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ED19E" w14:textId="77777777" w:rsidR="00095D0B" w:rsidRDefault="00000000">
      <w:pPr>
        <w:pStyle w:val="fontNameStyle"/>
        <w:spacing w:after="60" w:line="280" w:lineRule="auto"/>
        <w:jc w:val="center"/>
      </w:pPr>
      <w:r>
        <w:rPr>
          <w:rFonts w:ascii="Cambria" w:eastAsia="Cambria" w:hAnsi="Cambria" w:cs="Cambria"/>
          <w:b/>
          <w:color w:val="2F5496"/>
          <w:sz w:val="28"/>
        </w:rPr>
        <w:t>Výpis usnesení rady města Sezemice</w:t>
      </w:r>
    </w:p>
    <w:p w14:paraId="647ED19F" w14:textId="77777777" w:rsidR="00095D0B" w:rsidRDefault="00000000">
      <w:pPr>
        <w:pStyle w:val="fontNameStyle"/>
        <w:spacing w:after="60" w:line="280" w:lineRule="auto"/>
        <w:jc w:val="center"/>
      </w:pPr>
      <w:r>
        <w:rPr>
          <w:rFonts w:ascii="Cambria" w:eastAsia="Cambria" w:hAnsi="Cambria" w:cs="Cambria"/>
          <w:b/>
          <w:color w:val="1F497D"/>
          <w:sz w:val="28"/>
        </w:rPr>
        <w:t xml:space="preserve"> 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2708"/>
        <w:gridCol w:w="6319"/>
      </w:tblGrid>
      <w:tr w:rsidR="00095D0B" w14:paraId="647ED1A2" w14:textId="77777777">
        <w:tc>
          <w:tcPr>
            <w:tcW w:w="1500" w:type="pct"/>
          </w:tcPr>
          <w:p w14:paraId="647ED1A0" w14:textId="77777777" w:rsidR="00095D0B" w:rsidRDefault="00000000">
            <w:pPr>
              <w:spacing w:after="60"/>
            </w:pPr>
            <w:r>
              <w:rPr>
                <w:rFonts w:ascii="Arial" w:eastAsia="Arial" w:hAnsi="Arial" w:cs="Arial"/>
                <w:color w:val="000000"/>
              </w:rPr>
              <w:t>Den konání jednání:</w:t>
            </w:r>
          </w:p>
        </w:tc>
        <w:tc>
          <w:tcPr>
            <w:tcW w:w="3500" w:type="pct"/>
          </w:tcPr>
          <w:p w14:paraId="647ED1A1" w14:textId="77777777" w:rsidR="00095D0B" w:rsidRDefault="00000000">
            <w:pPr>
              <w:spacing w:after="60"/>
            </w:pPr>
            <w:r>
              <w:rPr>
                <w:rFonts w:ascii="Arial" w:eastAsia="Arial" w:hAnsi="Arial" w:cs="Arial"/>
                <w:color w:val="000000"/>
              </w:rPr>
              <w:t>18.09.2024</w:t>
            </w:r>
          </w:p>
        </w:tc>
      </w:tr>
      <w:tr w:rsidR="00095D0B" w14:paraId="647ED1A5" w14:textId="77777777">
        <w:tc>
          <w:tcPr>
            <w:tcW w:w="1500" w:type="pct"/>
          </w:tcPr>
          <w:p w14:paraId="647ED1A3" w14:textId="77777777" w:rsidR="00095D0B" w:rsidRDefault="00000000">
            <w:pPr>
              <w:spacing w:after="60"/>
            </w:pPr>
            <w:r>
              <w:rPr>
                <w:rFonts w:ascii="Arial" w:eastAsia="Arial" w:hAnsi="Arial" w:cs="Arial"/>
                <w:color w:val="000000"/>
              </w:rPr>
              <w:t>Místo jednání:</w:t>
            </w:r>
          </w:p>
        </w:tc>
        <w:tc>
          <w:tcPr>
            <w:tcW w:w="3500" w:type="pct"/>
          </w:tcPr>
          <w:p w14:paraId="647ED1A4" w14:textId="77777777" w:rsidR="00095D0B" w:rsidRDefault="00000000">
            <w:pPr>
              <w:spacing w:after="60"/>
            </w:pPr>
            <w:r>
              <w:rPr>
                <w:rFonts w:ascii="Arial" w:eastAsia="Arial" w:hAnsi="Arial" w:cs="Arial"/>
                <w:color w:val="000000"/>
              </w:rPr>
              <w:t>Zasedací místnost č. dv. 215, Městský úřad Sezemice</w:t>
            </w:r>
          </w:p>
        </w:tc>
      </w:tr>
      <w:tr w:rsidR="00095D0B" w14:paraId="647ED1A8" w14:textId="77777777">
        <w:tc>
          <w:tcPr>
            <w:tcW w:w="1500" w:type="pct"/>
          </w:tcPr>
          <w:p w14:paraId="647ED1A6" w14:textId="77777777" w:rsidR="00095D0B" w:rsidRDefault="00000000">
            <w:pPr>
              <w:spacing w:after="60"/>
            </w:pPr>
            <w:r>
              <w:rPr>
                <w:rFonts w:ascii="Arial" w:eastAsia="Arial" w:hAnsi="Arial" w:cs="Arial"/>
                <w:color w:val="000000"/>
              </w:rPr>
              <w:t>Číslo jednací:</w:t>
            </w:r>
          </w:p>
        </w:tc>
        <w:tc>
          <w:tcPr>
            <w:tcW w:w="3500" w:type="pct"/>
          </w:tcPr>
          <w:p w14:paraId="647ED1A7" w14:textId="77777777" w:rsidR="00095D0B" w:rsidRDefault="00000000">
            <w:pPr>
              <w:spacing w:after="60"/>
            </w:pPr>
            <w:r>
              <w:rPr>
                <w:rFonts w:ascii="Arial" w:eastAsia="Arial" w:hAnsi="Arial" w:cs="Arial"/>
                <w:color w:val="000000"/>
              </w:rPr>
              <w:t>SEZ-6736/2024/TAJ/Rá</w:t>
            </w:r>
          </w:p>
        </w:tc>
      </w:tr>
      <w:tr w:rsidR="00095D0B" w14:paraId="647ED1AB" w14:textId="77777777">
        <w:tc>
          <w:tcPr>
            <w:tcW w:w="1500" w:type="pct"/>
          </w:tcPr>
          <w:p w14:paraId="647ED1A9" w14:textId="77777777" w:rsidR="00095D0B" w:rsidRDefault="00095D0B">
            <w:pPr>
              <w:spacing w:after="60"/>
            </w:pPr>
          </w:p>
        </w:tc>
        <w:tc>
          <w:tcPr>
            <w:tcW w:w="3500" w:type="pct"/>
          </w:tcPr>
          <w:p w14:paraId="647ED1AA" w14:textId="77777777" w:rsidR="00095D0B" w:rsidRDefault="00095D0B">
            <w:pPr>
              <w:spacing w:after="60"/>
            </w:pPr>
          </w:p>
        </w:tc>
      </w:tr>
    </w:tbl>
    <w:p w14:paraId="647ED1AC" w14:textId="77777777" w:rsidR="00095D0B" w:rsidRDefault="00000000">
      <w:pPr>
        <w:pStyle w:val="fontNameStyle"/>
        <w:spacing w:after="60" w:line="280" w:lineRule="auto"/>
      </w:pPr>
      <w:r>
        <w:rPr>
          <w:b/>
        </w:rPr>
        <w:t xml:space="preserve">Usnesení č. R/120/18/2024 </w:t>
      </w:r>
    </w:p>
    <w:p w14:paraId="647ED1AD" w14:textId="77777777" w:rsidR="00095D0B" w:rsidRDefault="00000000">
      <w:pPr>
        <w:pStyle w:val="fontNameStyle"/>
        <w:spacing w:after="60" w:line="280" w:lineRule="auto"/>
      </w:pPr>
      <w:r>
        <w:rPr>
          <w:b/>
        </w:rPr>
        <w:t>Rada města Sezemice</w:t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461"/>
        <w:gridCol w:w="8566"/>
      </w:tblGrid>
      <w:tr w:rsidR="00095D0B" w14:paraId="647ED1B0" w14:textId="77777777">
        <w:trPr>
          <w:jc w:val="center"/>
        </w:trPr>
        <w:tc>
          <w:tcPr>
            <w:tcW w:w="250" w:type="pct"/>
          </w:tcPr>
          <w:p w14:paraId="647ED1AE" w14:textId="77777777" w:rsidR="00095D0B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</w:p>
        </w:tc>
        <w:tc>
          <w:tcPr>
            <w:tcW w:w="4750" w:type="pct"/>
          </w:tcPr>
          <w:p w14:paraId="647ED1AF" w14:textId="519F4004" w:rsidR="00095D0B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Bere na vědomí</w:t>
            </w:r>
            <w:r>
              <w:rPr>
                <w:rFonts w:ascii="Arial" w:eastAsia="Arial" w:hAnsi="Arial" w:cs="Arial"/>
              </w:rPr>
              <w:t xml:space="preserve"> informace ohledně možnosti zvyšování nájemného v bytech ve</w:t>
            </w:r>
            <w:r w:rsidR="004E2BA6">
              <w:rPr>
                <w:rFonts w:ascii="Arial" w:eastAsia="Arial" w:hAnsi="Arial" w:cs="Arial"/>
              </w:rPr>
              <w:t> </w:t>
            </w:r>
            <w:r>
              <w:rPr>
                <w:rFonts w:ascii="Arial" w:eastAsia="Arial" w:hAnsi="Arial" w:cs="Arial"/>
              </w:rPr>
              <w:t>vlastnictví města.</w:t>
            </w:r>
          </w:p>
        </w:tc>
      </w:tr>
      <w:tr w:rsidR="00095D0B" w14:paraId="647ED1B3" w14:textId="77777777">
        <w:trPr>
          <w:jc w:val="center"/>
        </w:trPr>
        <w:tc>
          <w:tcPr>
            <w:tcW w:w="4514" w:type="dxa"/>
          </w:tcPr>
          <w:p w14:paraId="647ED1B1" w14:textId="77777777" w:rsidR="00095D0B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II. </w:t>
            </w:r>
          </w:p>
        </w:tc>
        <w:tc>
          <w:tcPr>
            <w:tcW w:w="4514" w:type="dxa"/>
          </w:tcPr>
          <w:p w14:paraId="647ED1B2" w14:textId="370E8E14" w:rsidR="00095D0B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Schvaluje</w:t>
            </w:r>
            <w:r>
              <w:rPr>
                <w:rFonts w:ascii="Arial" w:eastAsia="Arial" w:hAnsi="Arial" w:cs="Arial"/>
              </w:rPr>
              <w:t xml:space="preserve"> v souladu s § 2249 odst. 1 zákona č. 89/2012 Sb., občanský zákoník, navýšení nájemného o 20 </w:t>
            </w:r>
            <w:r w:rsidR="00044A2E">
              <w:rPr>
                <w:rFonts w:ascii="Arial" w:eastAsia="Arial" w:hAnsi="Arial" w:cs="Arial"/>
              </w:rPr>
              <w:t>% u</w:t>
            </w:r>
            <w:r>
              <w:rPr>
                <w:rFonts w:ascii="Arial" w:eastAsia="Arial" w:hAnsi="Arial" w:cs="Arial"/>
              </w:rPr>
              <w:t xml:space="preserve"> všech bytů ve vlastnictví města, včetně bytů v domech s pečovatelskou službou.</w:t>
            </w:r>
          </w:p>
        </w:tc>
      </w:tr>
      <w:tr w:rsidR="00095D0B" w14:paraId="647ED1B7" w14:textId="77777777">
        <w:trPr>
          <w:jc w:val="center"/>
        </w:trPr>
        <w:tc>
          <w:tcPr>
            <w:tcW w:w="4514" w:type="dxa"/>
          </w:tcPr>
          <w:p w14:paraId="647ED1B4" w14:textId="77777777" w:rsidR="00095D0B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III. </w:t>
            </w:r>
          </w:p>
        </w:tc>
        <w:tc>
          <w:tcPr>
            <w:tcW w:w="4514" w:type="dxa"/>
          </w:tcPr>
          <w:p w14:paraId="647ED1B5" w14:textId="21575B3F" w:rsidR="00095D0B" w:rsidRDefault="00000000" w:rsidP="004E2BA6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Ukládá</w:t>
            </w:r>
            <w:r>
              <w:rPr>
                <w:rFonts w:ascii="Arial" w:eastAsia="Arial" w:hAnsi="Arial" w:cs="Arial"/>
              </w:rPr>
              <w:t xml:space="preserve"> odboru správy </w:t>
            </w:r>
            <w:r w:rsidR="00044A2E">
              <w:rPr>
                <w:rFonts w:ascii="Arial" w:eastAsia="Arial" w:hAnsi="Arial" w:cs="Arial"/>
              </w:rPr>
              <w:t>majetku</w:t>
            </w:r>
            <w:r>
              <w:rPr>
                <w:rFonts w:ascii="Arial" w:eastAsia="Arial" w:hAnsi="Arial" w:cs="Arial"/>
              </w:rPr>
              <w:t xml:space="preserve"> a ŽP zabezpečit veškeré náležitosti spojené s navýšením nájemného dle bodu II. tohoto usnesení.</w:t>
            </w:r>
          </w:p>
          <w:p w14:paraId="647ED1B6" w14:textId="77777777" w:rsidR="00095D0B" w:rsidRDefault="00000000" w:rsidP="004E2BA6">
            <w:pPr>
              <w:autoSpaceDE w:val="0"/>
              <w:autoSpaceDN w:val="0"/>
              <w:spacing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Termín: 30.03.2025</w:t>
            </w:r>
            <w:r>
              <w:rPr>
                <w:rFonts w:ascii="Arial" w:eastAsia="Arial" w:hAnsi="Arial" w:cs="Arial"/>
              </w:rPr>
              <w:br/>
              <w:t>Zodpovídá: vedoucí OSMŽP</w:t>
            </w:r>
          </w:p>
        </w:tc>
      </w:tr>
    </w:tbl>
    <w:p w14:paraId="647ED1B8" w14:textId="77777777" w:rsidR="00095D0B" w:rsidRDefault="00095D0B">
      <w:pPr>
        <w:pStyle w:val="fontNameStyle"/>
        <w:spacing w:line="280" w:lineRule="auto"/>
      </w:pPr>
    </w:p>
    <w:p w14:paraId="647ED1B9" w14:textId="77777777" w:rsidR="00095D0B" w:rsidRDefault="00000000">
      <w:pPr>
        <w:pStyle w:val="fontNameStyle"/>
        <w:spacing w:after="60" w:line="280" w:lineRule="auto"/>
      </w:pPr>
      <w:r>
        <w:rPr>
          <w:b/>
        </w:rPr>
        <w:t xml:space="preserve">Usnesení č. R/121/18/2024 </w:t>
      </w:r>
    </w:p>
    <w:p w14:paraId="647ED1BA" w14:textId="77777777" w:rsidR="00095D0B" w:rsidRDefault="00000000">
      <w:pPr>
        <w:pStyle w:val="fontNameStyle"/>
        <w:spacing w:after="60" w:line="280" w:lineRule="auto"/>
      </w:pPr>
      <w:r>
        <w:rPr>
          <w:b/>
        </w:rPr>
        <w:t>Rada města Sezemice</w:t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461"/>
        <w:gridCol w:w="8566"/>
      </w:tblGrid>
      <w:tr w:rsidR="00095D0B" w14:paraId="647ED1BD" w14:textId="77777777">
        <w:trPr>
          <w:jc w:val="center"/>
        </w:trPr>
        <w:tc>
          <w:tcPr>
            <w:tcW w:w="250" w:type="pct"/>
          </w:tcPr>
          <w:p w14:paraId="647ED1BB" w14:textId="77777777" w:rsidR="00095D0B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</w:p>
        </w:tc>
        <w:tc>
          <w:tcPr>
            <w:tcW w:w="4750" w:type="pct"/>
          </w:tcPr>
          <w:p w14:paraId="647ED1BC" w14:textId="77777777" w:rsidR="00095D0B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Bere na vědomí</w:t>
            </w:r>
            <w:r>
              <w:rPr>
                <w:rFonts w:ascii="Arial" w:eastAsia="Arial" w:hAnsi="Arial" w:cs="Arial"/>
              </w:rPr>
              <w:t xml:space="preserve"> doporučení hodnotící komise o posouzení a hodnocení nabídek na veřejnou zakázku „Sanace suterénu BD Smetanova 526, Sezemice“.</w:t>
            </w:r>
          </w:p>
        </w:tc>
      </w:tr>
      <w:tr w:rsidR="00095D0B" w14:paraId="647ED1C0" w14:textId="77777777">
        <w:trPr>
          <w:jc w:val="center"/>
        </w:trPr>
        <w:tc>
          <w:tcPr>
            <w:tcW w:w="4514" w:type="dxa"/>
          </w:tcPr>
          <w:p w14:paraId="647ED1BE" w14:textId="77777777" w:rsidR="00095D0B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II. </w:t>
            </w:r>
          </w:p>
        </w:tc>
        <w:tc>
          <w:tcPr>
            <w:tcW w:w="4514" w:type="dxa"/>
          </w:tcPr>
          <w:p w14:paraId="647ED1BF" w14:textId="77777777" w:rsidR="00095D0B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Schvaluje</w:t>
            </w:r>
            <w:r>
              <w:rPr>
                <w:rFonts w:ascii="Arial" w:eastAsia="Arial" w:hAnsi="Arial" w:cs="Arial"/>
              </w:rPr>
              <w:t xml:space="preserve"> v souladu se směrnicí č. 8/2022, o způsobu zadávání veřejných zakázek malého rozsahu v městě Sezemice, výběr nejvhodnější nabídky uchazeče RONING spol. s r.o., Raabova1643, 530 03 Pardubice, IČO: 62028405, podané v rámci výběrového řízení na veřejnou zakázku „Sanace suterénu BD Smetanova 526, Sezemice“, celková cena díla 1.443.436,41 Kč, bez DPH.</w:t>
            </w:r>
          </w:p>
        </w:tc>
      </w:tr>
      <w:tr w:rsidR="00095D0B" w14:paraId="647ED1C6" w14:textId="77777777">
        <w:trPr>
          <w:jc w:val="center"/>
        </w:trPr>
        <w:tc>
          <w:tcPr>
            <w:tcW w:w="4514" w:type="dxa"/>
          </w:tcPr>
          <w:p w14:paraId="647ED1C1" w14:textId="77777777" w:rsidR="00095D0B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III. </w:t>
            </w:r>
          </w:p>
        </w:tc>
        <w:tc>
          <w:tcPr>
            <w:tcW w:w="4514" w:type="dxa"/>
          </w:tcPr>
          <w:p w14:paraId="647ED1C2" w14:textId="77777777" w:rsidR="00095D0B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Ukládá</w:t>
            </w:r>
            <w:r>
              <w:rPr>
                <w:rFonts w:ascii="Arial" w:eastAsia="Arial" w:hAnsi="Arial" w:cs="Arial"/>
              </w:rPr>
              <w:t xml:space="preserve"> vedoucí odboru:</w:t>
            </w:r>
          </w:p>
          <w:p w14:paraId="647ED1C3" w14:textId="77777777" w:rsidR="00095D0B" w:rsidRDefault="00000000" w:rsidP="004E2BA6">
            <w:pPr>
              <w:numPr>
                <w:ilvl w:val="0"/>
                <w:numId w:val="8"/>
              </w:numPr>
              <w:autoSpaceDE w:val="0"/>
              <w:autoSpaceDN w:val="0"/>
              <w:spacing w:after="60" w:line="240" w:lineRule="auto"/>
              <w:ind w:left="419" w:hanging="357"/>
              <w:jc w:val="both"/>
            </w:pPr>
            <w:r>
              <w:rPr>
                <w:rFonts w:ascii="Arial" w:eastAsia="Arial" w:hAnsi="Arial" w:cs="Arial"/>
              </w:rPr>
              <w:t>Informovat uchazeče o rozhodnutí rady města o výběru nejvhodnější nabídky.</w:t>
            </w:r>
          </w:p>
          <w:p w14:paraId="647ED1C4" w14:textId="77777777" w:rsidR="00095D0B" w:rsidRDefault="00000000">
            <w:pPr>
              <w:numPr>
                <w:ilvl w:val="0"/>
                <w:numId w:val="8"/>
              </w:numPr>
              <w:autoSpaceDE w:val="0"/>
              <w:autoSpaceDN w:val="0"/>
              <w:spacing w:after="60" w:line="240" w:lineRule="auto"/>
              <w:ind w:left="420"/>
              <w:jc w:val="both"/>
            </w:pPr>
            <w:r>
              <w:rPr>
                <w:rFonts w:ascii="Arial" w:eastAsia="Arial" w:hAnsi="Arial" w:cs="Arial"/>
              </w:rPr>
              <w:t>Zajistit uzavření smlouvy o dílo na akci „Sanace suterénu BD Smetanova 526, Sezemice“ s vybraným uchazečem.</w:t>
            </w:r>
          </w:p>
          <w:p w14:paraId="647ED1C5" w14:textId="77777777" w:rsidR="00095D0B" w:rsidRDefault="00000000">
            <w:pPr>
              <w:autoSpaceDE w:val="0"/>
              <w:autoSpaceDN w:val="0"/>
              <w:spacing w:after="60"/>
              <w:ind w:left="4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Termín: 15.10.2024</w:t>
            </w:r>
          </w:p>
        </w:tc>
      </w:tr>
    </w:tbl>
    <w:p w14:paraId="647ED1C7" w14:textId="77777777" w:rsidR="00095D0B" w:rsidRDefault="00095D0B">
      <w:pPr>
        <w:pStyle w:val="fontNameStyle"/>
        <w:spacing w:line="280" w:lineRule="auto"/>
      </w:pPr>
    </w:p>
    <w:p w14:paraId="647ED1C8" w14:textId="77777777" w:rsidR="00095D0B" w:rsidRDefault="00000000">
      <w:pPr>
        <w:pStyle w:val="fontNameStyle"/>
        <w:spacing w:after="60" w:line="280" w:lineRule="auto"/>
      </w:pPr>
      <w:r>
        <w:rPr>
          <w:b/>
        </w:rPr>
        <w:t xml:space="preserve">Usnesení č. R/122/18/2024 </w:t>
      </w:r>
    </w:p>
    <w:p w14:paraId="647ED1C9" w14:textId="77777777" w:rsidR="00095D0B" w:rsidRDefault="00000000">
      <w:pPr>
        <w:pStyle w:val="fontNameStyle"/>
        <w:spacing w:after="60" w:line="280" w:lineRule="auto"/>
      </w:pPr>
      <w:r>
        <w:rPr>
          <w:b/>
        </w:rPr>
        <w:t>Rada města Sezemice na základě žádosti Mateřské školy Pohádka, Sezemice, č. j. MšS 467/24 ze dne 12.09.2024</w:t>
      </w:r>
    </w:p>
    <w:p w14:paraId="647ED1CA" w14:textId="21BC9044" w:rsidR="00095D0B" w:rsidRDefault="00000000">
      <w:pPr>
        <w:autoSpaceDE w:val="0"/>
        <w:autoSpaceDN w:val="0"/>
        <w:spacing w:after="60"/>
        <w:jc w:val="both"/>
      </w:pPr>
      <w:r>
        <w:rPr>
          <w:rFonts w:ascii="Arial" w:eastAsia="Arial" w:hAnsi="Arial" w:cs="Arial"/>
          <w:b/>
        </w:rPr>
        <w:t xml:space="preserve">Souhlasí </w:t>
      </w:r>
      <w:r>
        <w:rPr>
          <w:rFonts w:ascii="Arial" w:eastAsia="Arial" w:hAnsi="Arial" w:cs="Arial"/>
        </w:rPr>
        <w:t>s vyřazení</w:t>
      </w:r>
      <w:r w:rsidR="00721F33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 xml:space="preserve"> nefunkčních, rozbitých a neopravitelných věcí (DDHM a DDM) dle seznamu ze dne 12.09.2024.</w:t>
      </w:r>
    </w:p>
    <w:p w14:paraId="647ED1CB" w14:textId="77777777" w:rsidR="00095D0B" w:rsidRDefault="00095D0B">
      <w:pPr>
        <w:pStyle w:val="fontNameStyle"/>
        <w:spacing w:line="280" w:lineRule="auto"/>
      </w:pPr>
    </w:p>
    <w:p w14:paraId="647ED1CC" w14:textId="77777777" w:rsidR="00095D0B" w:rsidRDefault="00000000">
      <w:pPr>
        <w:pStyle w:val="fontNameStyle"/>
        <w:spacing w:after="60" w:line="280" w:lineRule="auto"/>
      </w:pPr>
      <w:r>
        <w:rPr>
          <w:b/>
        </w:rPr>
        <w:lastRenderedPageBreak/>
        <w:t xml:space="preserve">Usnesení č. R/123/18/2024 </w:t>
      </w:r>
    </w:p>
    <w:p w14:paraId="647ED1CD" w14:textId="77777777" w:rsidR="00095D0B" w:rsidRDefault="00000000">
      <w:pPr>
        <w:pStyle w:val="fontNameStyle"/>
        <w:spacing w:after="60" w:line="280" w:lineRule="auto"/>
      </w:pPr>
      <w:r>
        <w:rPr>
          <w:b/>
        </w:rPr>
        <w:t>Rada města Sezemice na základě žádosti Základní školy Sezemice, okres Pardubice, č. j. ZŠSez 394/2024 ze dne 18.09.2024:</w:t>
      </w:r>
    </w:p>
    <w:p w14:paraId="647ED1CE" w14:textId="77777777" w:rsidR="00095D0B" w:rsidRDefault="00000000">
      <w:pPr>
        <w:autoSpaceDE w:val="0"/>
        <w:autoSpaceDN w:val="0"/>
        <w:spacing w:after="60"/>
        <w:jc w:val="both"/>
      </w:pPr>
      <w:r>
        <w:rPr>
          <w:rFonts w:ascii="Arial" w:eastAsia="Arial" w:hAnsi="Arial" w:cs="Arial"/>
          <w:b/>
        </w:rPr>
        <w:t xml:space="preserve">Schvaluje </w:t>
      </w:r>
      <w:r>
        <w:rPr>
          <w:rFonts w:ascii="Arial" w:eastAsia="Arial" w:hAnsi="Arial" w:cs="Arial"/>
        </w:rPr>
        <w:t>navýšení kapacity Základní školy Sezemice, okres Pardubice, na 560 žáků.  Důvodem navýšení je vzrůstající počet nových obyvatel města Sezemice. Byla provedena přístavba základní školy o 4 učebny.</w:t>
      </w:r>
    </w:p>
    <w:p w14:paraId="647ED1CF" w14:textId="77777777" w:rsidR="00095D0B" w:rsidRDefault="00095D0B">
      <w:pPr>
        <w:pStyle w:val="fontNameStyle"/>
        <w:spacing w:line="280" w:lineRule="auto"/>
      </w:pPr>
    </w:p>
    <w:p w14:paraId="647ED1D0" w14:textId="77777777" w:rsidR="00095D0B" w:rsidRDefault="00000000">
      <w:pPr>
        <w:pStyle w:val="fontNameStyle"/>
        <w:spacing w:after="60" w:line="280" w:lineRule="auto"/>
      </w:pPr>
      <w:r>
        <w:rPr>
          <w:b/>
        </w:rPr>
        <w:t xml:space="preserve">Usnesení č. R/124/18/2024 </w:t>
      </w:r>
    </w:p>
    <w:p w14:paraId="647ED1D1" w14:textId="77777777" w:rsidR="00095D0B" w:rsidRDefault="00000000">
      <w:pPr>
        <w:pStyle w:val="fontNameStyle"/>
        <w:spacing w:after="60" w:line="280" w:lineRule="auto"/>
      </w:pPr>
      <w:r>
        <w:rPr>
          <w:b/>
        </w:rPr>
        <w:t>Rada města Sezemice na základě žádosti Základní školy Sezemice, okres Pardubice, č. j. ZŠSez 393/2024 ze dne 18.09.2024:</w:t>
      </w:r>
    </w:p>
    <w:p w14:paraId="647ED1D2" w14:textId="77777777" w:rsidR="00095D0B" w:rsidRDefault="00000000">
      <w:pPr>
        <w:autoSpaceDE w:val="0"/>
        <w:autoSpaceDN w:val="0"/>
        <w:spacing w:after="60"/>
        <w:jc w:val="both"/>
      </w:pPr>
      <w:r>
        <w:rPr>
          <w:rFonts w:ascii="Arial" w:eastAsia="Arial" w:hAnsi="Arial" w:cs="Arial"/>
          <w:b/>
        </w:rPr>
        <w:t xml:space="preserve">Schvaluje </w:t>
      </w:r>
      <w:r>
        <w:rPr>
          <w:rFonts w:ascii="Arial" w:eastAsia="Arial" w:hAnsi="Arial" w:cs="Arial"/>
        </w:rPr>
        <w:t>navýšení kapacity školní družiny při Základní škole Sezemice, okres Pardubice, na 180 žáků. Důvodem je větší zájem rodičů žáků o školní družinu.</w:t>
      </w:r>
    </w:p>
    <w:p w14:paraId="647ED1D3" w14:textId="77777777" w:rsidR="00095D0B" w:rsidRDefault="00095D0B">
      <w:pPr>
        <w:pStyle w:val="fontNameStyle"/>
        <w:spacing w:line="280" w:lineRule="auto"/>
      </w:pPr>
    </w:p>
    <w:p w14:paraId="647ED1D4" w14:textId="77777777" w:rsidR="00095D0B" w:rsidRDefault="00000000">
      <w:pPr>
        <w:pStyle w:val="fontNameStyle"/>
        <w:spacing w:after="60" w:line="280" w:lineRule="auto"/>
      </w:pPr>
      <w:r>
        <w:rPr>
          <w:b/>
        </w:rPr>
        <w:t xml:space="preserve">Usnesení č. R/125/18/2024 </w:t>
      </w:r>
    </w:p>
    <w:p w14:paraId="647ED1D5" w14:textId="77777777" w:rsidR="00095D0B" w:rsidRDefault="00000000">
      <w:pPr>
        <w:pStyle w:val="fontNameStyle"/>
        <w:spacing w:after="60" w:line="280" w:lineRule="auto"/>
      </w:pPr>
      <w:r>
        <w:rPr>
          <w:b/>
        </w:rPr>
        <w:t>Rada města Sezemice</w:t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461"/>
        <w:gridCol w:w="8566"/>
      </w:tblGrid>
      <w:tr w:rsidR="00095D0B" w14:paraId="647ED1D8" w14:textId="77777777">
        <w:trPr>
          <w:jc w:val="center"/>
        </w:trPr>
        <w:tc>
          <w:tcPr>
            <w:tcW w:w="250" w:type="pct"/>
          </w:tcPr>
          <w:p w14:paraId="647ED1D6" w14:textId="77777777" w:rsidR="00095D0B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</w:p>
        </w:tc>
        <w:tc>
          <w:tcPr>
            <w:tcW w:w="4750" w:type="pct"/>
          </w:tcPr>
          <w:p w14:paraId="647ED1D7" w14:textId="77777777" w:rsidR="00095D0B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Souhlasí</w:t>
            </w:r>
            <w:r>
              <w:rPr>
                <w:rFonts w:ascii="Arial" w:eastAsia="Arial" w:hAnsi="Arial" w:cs="Arial"/>
              </w:rPr>
              <w:t xml:space="preserve"> s rozšíření rozhlasového a varovného systému v Sezemicích v lokalitě Za Střelnicí. </w:t>
            </w:r>
          </w:p>
        </w:tc>
      </w:tr>
      <w:tr w:rsidR="00095D0B" w14:paraId="647ED1DD" w14:textId="77777777">
        <w:trPr>
          <w:jc w:val="center"/>
        </w:trPr>
        <w:tc>
          <w:tcPr>
            <w:tcW w:w="4514" w:type="dxa"/>
          </w:tcPr>
          <w:p w14:paraId="647ED1D9" w14:textId="77777777" w:rsidR="00095D0B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II. </w:t>
            </w:r>
          </w:p>
        </w:tc>
        <w:tc>
          <w:tcPr>
            <w:tcW w:w="4514" w:type="dxa"/>
          </w:tcPr>
          <w:p w14:paraId="647ED1DA" w14:textId="77777777" w:rsidR="00095D0B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Schvaluje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47ED1DB" w14:textId="77777777" w:rsidR="00095D0B" w:rsidRDefault="00000000">
            <w:pPr>
              <w:numPr>
                <w:ilvl w:val="0"/>
                <w:numId w:val="9"/>
              </w:numPr>
              <w:autoSpaceDE w:val="0"/>
              <w:autoSpaceDN w:val="0"/>
              <w:spacing w:after="60" w:line="240" w:lineRule="auto"/>
              <w:ind w:left="420"/>
              <w:jc w:val="both"/>
            </w:pPr>
            <w:r>
              <w:rPr>
                <w:rFonts w:ascii="Arial" w:eastAsia="Arial" w:hAnsi="Arial" w:cs="Arial"/>
              </w:rPr>
              <w:t>Zadat v souladu se směrnicí č. 8/2022, o způsobu zadávání veřejných zakázek malého rozsahu, zakázku malého rozsahu "Rozšíření rozhlasového a varovného systému v Sezemicích" přímo jednomu dodavateli, a to firmě EMPEMONT s.r.o., Železničního vojska 1472, 757 01 Valašské Meziříčí, IČO: 27772179.</w:t>
            </w:r>
          </w:p>
          <w:p w14:paraId="647ED1DC" w14:textId="77777777" w:rsidR="00095D0B" w:rsidRDefault="00000000">
            <w:pPr>
              <w:numPr>
                <w:ilvl w:val="0"/>
                <w:numId w:val="9"/>
              </w:numPr>
              <w:autoSpaceDE w:val="0"/>
              <w:autoSpaceDN w:val="0"/>
              <w:spacing w:after="60" w:line="240" w:lineRule="auto"/>
              <w:ind w:left="420"/>
              <w:jc w:val="both"/>
            </w:pPr>
            <w:r>
              <w:rPr>
                <w:rFonts w:ascii="Arial" w:eastAsia="Arial" w:hAnsi="Arial" w:cs="Arial"/>
              </w:rPr>
              <w:t>Smlouvu o dílo SOD E2417/3/2024, která bude uzavřena mezi objednatelem městem Sezemice a zhotovitelem firmou EMPEMONT s.r.o., IČO 27772179, se sídlem Železničního vojska 1472, Valašské Meziříčí. Předmětem smlouvy je rozšíření ozvučení akustickým výstražným signálem na území města Sezemice a předmětem díla je realizace rozhlasového a varovného systému.  Cena díla je stanovena v souladu s cenovou nabídkou ve výši 169.400 Kč včetně DPH. </w:t>
            </w:r>
          </w:p>
        </w:tc>
      </w:tr>
      <w:tr w:rsidR="00095D0B" w14:paraId="647ED1E1" w14:textId="77777777">
        <w:trPr>
          <w:jc w:val="center"/>
        </w:trPr>
        <w:tc>
          <w:tcPr>
            <w:tcW w:w="4514" w:type="dxa"/>
          </w:tcPr>
          <w:p w14:paraId="647ED1DE" w14:textId="77777777" w:rsidR="00095D0B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III. </w:t>
            </w:r>
          </w:p>
        </w:tc>
        <w:tc>
          <w:tcPr>
            <w:tcW w:w="4514" w:type="dxa"/>
          </w:tcPr>
          <w:p w14:paraId="647ED1DF" w14:textId="77777777" w:rsidR="00095D0B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Ukládá</w:t>
            </w:r>
            <w:r>
              <w:rPr>
                <w:rFonts w:ascii="Arial" w:eastAsia="Arial" w:hAnsi="Arial" w:cs="Arial"/>
              </w:rPr>
              <w:t xml:space="preserve"> vedoucí OSMŽP zabezpečit veškeré náležitosti spojené s uzavřením smlouvy dle bodu II. tohoto usnesení.</w:t>
            </w:r>
          </w:p>
          <w:p w14:paraId="647ED1E0" w14:textId="77777777" w:rsidR="00095D0B" w:rsidRDefault="00000000">
            <w:pPr>
              <w:autoSpaceDE w:val="0"/>
              <w:autoSpaceDN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Termín: 30.09.2024</w:t>
            </w:r>
          </w:p>
        </w:tc>
      </w:tr>
    </w:tbl>
    <w:p w14:paraId="647ED1E2" w14:textId="77777777" w:rsidR="00095D0B" w:rsidRDefault="00000000">
      <w:pPr>
        <w:pStyle w:val="fontNameStyle"/>
        <w:spacing w:after="60" w:line="260" w:lineRule="auto"/>
      </w:pPr>
      <w:r>
        <w:rPr>
          <w:sz w:val="20"/>
        </w:rPr>
        <w:t xml:space="preserve"> </w:t>
      </w:r>
    </w:p>
    <w:p w14:paraId="647ED1E3" w14:textId="77777777" w:rsidR="00095D0B" w:rsidRDefault="00000000">
      <w:pPr>
        <w:pStyle w:val="fontNameStyle"/>
        <w:spacing w:after="60" w:line="260" w:lineRule="auto"/>
      </w:pPr>
      <w:r>
        <w:rPr>
          <w:sz w:val="20"/>
        </w:rPr>
        <w:t xml:space="preserve"> </w:t>
      </w:r>
    </w:p>
    <w:p w14:paraId="647ED1E4" w14:textId="77777777" w:rsidR="00095D0B" w:rsidRDefault="00000000">
      <w:pPr>
        <w:pStyle w:val="fontNameStyle"/>
        <w:spacing w:after="60" w:line="260" w:lineRule="auto"/>
      </w:pPr>
      <w:r>
        <w:rPr>
          <w:sz w:val="20"/>
        </w:rPr>
        <w:t xml:space="preserve"> </w:t>
      </w:r>
    </w:p>
    <w:p w14:paraId="647ED1E5" w14:textId="77777777" w:rsidR="00095D0B" w:rsidRDefault="00000000">
      <w:pPr>
        <w:pStyle w:val="fontNameStyle"/>
        <w:spacing w:after="60" w:line="260" w:lineRule="auto"/>
      </w:pPr>
      <w:r>
        <w:rPr>
          <w:sz w:val="20"/>
        </w:rPr>
        <w:t xml:space="preserve"> 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513"/>
        <w:gridCol w:w="4514"/>
      </w:tblGrid>
      <w:tr w:rsidR="00095D0B" w14:paraId="647ED1E8" w14:textId="77777777">
        <w:tc>
          <w:tcPr>
            <w:tcW w:w="4514" w:type="dxa"/>
          </w:tcPr>
          <w:p w14:paraId="647ED1E6" w14:textId="77777777" w:rsidR="00095D0B" w:rsidRDefault="00000000">
            <w:r>
              <w:rPr>
                <w:rFonts w:ascii="Arial" w:eastAsia="Arial" w:hAnsi="Arial" w:cs="Arial"/>
                <w:color w:val="000000"/>
              </w:rPr>
              <w:t>Ověřovatel:</w:t>
            </w:r>
            <w:r>
              <w:rPr>
                <w:rFonts w:ascii="Arial" w:eastAsia="Arial" w:hAnsi="Arial" w:cs="Arial"/>
                <w:color w:val="000000"/>
              </w:rPr>
              <w:tab/>
              <w:t>Kačer Aleš</w:t>
            </w:r>
          </w:p>
        </w:tc>
        <w:tc>
          <w:tcPr>
            <w:tcW w:w="4514" w:type="dxa"/>
          </w:tcPr>
          <w:p w14:paraId="647ED1E7" w14:textId="77777777" w:rsidR="00095D0B" w:rsidRDefault="00000000">
            <w:r>
              <w:rPr>
                <w:rFonts w:ascii="Arial" w:eastAsia="Arial" w:hAnsi="Arial" w:cs="Arial"/>
                <w:color w:val="000000"/>
              </w:rPr>
              <w:t>Datum/podpis: __________________________</w:t>
            </w:r>
          </w:p>
        </w:tc>
      </w:tr>
      <w:tr w:rsidR="00095D0B" w14:paraId="647ED1EB" w14:textId="77777777">
        <w:tc>
          <w:tcPr>
            <w:tcW w:w="4514" w:type="dxa"/>
          </w:tcPr>
          <w:p w14:paraId="647ED1E9" w14:textId="77777777" w:rsidR="00095D0B" w:rsidRDefault="00095D0B"/>
        </w:tc>
        <w:tc>
          <w:tcPr>
            <w:tcW w:w="4514" w:type="dxa"/>
          </w:tcPr>
          <w:p w14:paraId="647ED1EA" w14:textId="77777777" w:rsidR="00095D0B" w:rsidRDefault="00095D0B"/>
        </w:tc>
      </w:tr>
    </w:tbl>
    <w:p w14:paraId="647ED1EC" w14:textId="77777777" w:rsidR="00095D0B" w:rsidRDefault="00000000">
      <w:pPr>
        <w:pStyle w:val="fontNameStyle"/>
        <w:spacing w:after="60" w:line="260" w:lineRule="auto"/>
      </w:pPr>
      <w:r>
        <w:rPr>
          <w:sz w:val="20"/>
        </w:rPr>
        <w:t xml:space="preserve"> </w:t>
      </w:r>
    </w:p>
    <w:p w14:paraId="647ED1ED" w14:textId="77777777" w:rsidR="00095D0B" w:rsidRDefault="00000000">
      <w:pPr>
        <w:pStyle w:val="fontNameStyle"/>
        <w:spacing w:after="60" w:line="260" w:lineRule="auto"/>
      </w:pPr>
      <w:r>
        <w:rPr>
          <w:sz w:val="20"/>
        </w:rPr>
        <w:t xml:space="preserve"> </w:t>
      </w:r>
    </w:p>
    <w:p w14:paraId="647ED1EE" w14:textId="77777777" w:rsidR="00095D0B" w:rsidRDefault="00000000">
      <w:pPr>
        <w:pStyle w:val="fontNameStyle"/>
        <w:spacing w:after="60" w:line="260" w:lineRule="auto"/>
      </w:pPr>
      <w:r>
        <w:rPr>
          <w:sz w:val="20"/>
        </w:rPr>
        <w:t xml:space="preserve"> </w:t>
      </w:r>
    </w:p>
    <w:p w14:paraId="647ED1EF" w14:textId="77777777" w:rsidR="00095D0B" w:rsidRDefault="00000000">
      <w:pPr>
        <w:pStyle w:val="fontNameStyle"/>
        <w:spacing w:after="60" w:line="260" w:lineRule="auto"/>
      </w:pPr>
      <w:r>
        <w:rPr>
          <w:sz w:val="20"/>
        </w:rPr>
        <w:t xml:space="preserve"> </w:t>
      </w:r>
    </w:p>
    <w:tbl>
      <w:tblPr>
        <w:tblW w:w="0" w:type="auto"/>
        <w:jc w:val="center"/>
        <w:tblLook w:val="0600" w:firstRow="0" w:lastRow="0" w:firstColumn="0" w:lastColumn="0" w:noHBand="1" w:noVBand="1"/>
      </w:tblPr>
      <w:tblGrid>
        <w:gridCol w:w="4513"/>
        <w:gridCol w:w="4514"/>
      </w:tblGrid>
      <w:tr w:rsidR="00095D0B" w14:paraId="647ED1F2" w14:textId="77777777">
        <w:trPr>
          <w:jc w:val="center"/>
        </w:trPr>
        <w:tc>
          <w:tcPr>
            <w:tcW w:w="4514" w:type="dxa"/>
          </w:tcPr>
          <w:p w14:paraId="647ED1F0" w14:textId="77777777" w:rsidR="00095D0B" w:rsidRDefault="00000000">
            <w:pPr>
              <w:pStyle w:val="fontNameStyle"/>
            </w:pPr>
            <w:r>
              <w:pict w14:anchorId="647ED1F6">
                <v:line id="_x0000_s2051" style="position:absolute;z-index:251657216" from="0,0" to="160pt,0"/>
              </w:pict>
            </w:r>
            <w:r>
              <w:t>Martin Staněk</w:t>
            </w:r>
          </w:p>
        </w:tc>
        <w:tc>
          <w:tcPr>
            <w:tcW w:w="4514" w:type="dxa"/>
          </w:tcPr>
          <w:p w14:paraId="647ED1F1" w14:textId="77777777" w:rsidR="00095D0B" w:rsidRDefault="00000000">
            <w:pPr>
              <w:pStyle w:val="fontNameStyle"/>
            </w:pPr>
            <w:r>
              <w:pict w14:anchorId="647ED1F7">
                <v:line id="_x0000_s2052" style="position:absolute;z-index:251658240;mso-position-horizontal-relative:text;mso-position-vertical-relative:text" from="0,0" to="160pt,0"/>
              </w:pict>
            </w:r>
            <w:r>
              <w:t>Ladislav Kubizňák</w:t>
            </w:r>
          </w:p>
        </w:tc>
      </w:tr>
      <w:tr w:rsidR="00095D0B" w14:paraId="647ED1F5" w14:textId="77777777">
        <w:trPr>
          <w:jc w:val="center"/>
        </w:trPr>
        <w:tc>
          <w:tcPr>
            <w:tcW w:w="4514" w:type="dxa"/>
          </w:tcPr>
          <w:p w14:paraId="647ED1F3" w14:textId="77777777" w:rsidR="00095D0B" w:rsidRDefault="00000000">
            <w:pPr>
              <w:pStyle w:val="fontNameStyle"/>
            </w:pPr>
            <w:r>
              <w:t>starosta města</w:t>
            </w:r>
          </w:p>
        </w:tc>
        <w:tc>
          <w:tcPr>
            <w:tcW w:w="4514" w:type="dxa"/>
          </w:tcPr>
          <w:p w14:paraId="647ED1F4" w14:textId="77777777" w:rsidR="00095D0B" w:rsidRDefault="00000000">
            <w:pPr>
              <w:pStyle w:val="fontNameStyle"/>
            </w:pPr>
            <w:r>
              <w:t>místostarosta města</w:t>
            </w:r>
          </w:p>
        </w:tc>
      </w:tr>
    </w:tbl>
    <w:p w14:paraId="647ED1F6" w14:textId="77777777" w:rsidR="00BE4EAD" w:rsidRDefault="00BE4EAD"/>
    <w:sectPr w:rsidR="00BE4EAD">
      <w:headerReference w:type="default" r:id="rId14"/>
      <w:footerReference w:type="default" r:id="rId15"/>
      <w:headerReference w:type="first" r:id="rId16"/>
      <w:footerReference w:type="first" r:id="rId17"/>
      <w:pgSz w:w="11907" w:h="16839"/>
      <w:pgMar w:top="400" w:right="1440" w:bottom="400" w:left="1440" w:header="700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53BB1" w14:textId="77777777" w:rsidR="00BE4EAD" w:rsidRDefault="00BE4EAD">
      <w:pPr>
        <w:spacing w:line="240" w:lineRule="auto"/>
      </w:pPr>
      <w:r>
        <w:separator/>
      </w:r>
    </w:p>
  </w:endnote>
  <w:endnote w:type="continuationSeparator" w:id="0">
    <w:p w14:paraId="534E8498" w14:textId="77777777" w:rsidR="00BE4EAD" w:rsidRDefault="00BE4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8" w:space="0" w:color="auto"/>
      </w:tblBorders>
      <w:tblLook w:val="0600" w:firstRow="0" w:lastRow="0" w:firstColumn="0" w:lastColumn="0" w:noHBand="1" w:noVBand="1"/>
    </w:tblPr>
    <w:tblGrid>
      <w:gridCol w:w="6319"/>
      <w:gridCol w:w="2708"/>
    </w:tblGrid>
    <w:tr w:rsidR="00095D0B" w14:paraId="647ED1FC" w14:textId="77777777">
      <w:tc>
        <w:tcPr>
          <w:tcW w:w="3500" w:type="pct"/>
          <w:vAlign w:val="center"/>
        </w:tcPr>
        <w:p w14:paraId="647ED1FA" w14:textId="0EF2BFCD" w:rsidR="00095D0B" w:rsidRDefault="00000000">
          <w:r>
            <w:rPr>
              <w:rFonts w:ascii="Arial" w:eastAsia="Arial" w:hAnsi="Arial" w:cs="Arial"/>
              <w:sz w:val="20"/>
            </w:rPr>
            <w:t xml:space="preserve">Výpis z usnesení z rady města ze </w:t>
          </w:r>
          <w:r w:rsidR="00044A2E">
            <w:rPr>
              <w:rFonts w:ascii="Arial" w:eastAsia="Arial" w:hAnsi="Arial" w:cs="Arial"/>
              <w:sz w:val="20"/>
            </w:rPr>
            <w:t>dne 18.</w:t>
          </w:r>
          <w:r>
            <w:rPr>
              <w:rFonts w:ascii="Arial" w:eastAsia="Arial" w:hAnsi="Arial" w:cs="Arial"/>
              <w:sz w:val="20"/>
            </w:rPr>
            <w:t>09.2024</w:t>
          </w:r>
        </w:p>
      </w:tc>
      <w:tc>
        <w:tcPr>
          <w:tcW w:w="4514" w:type="dxa"/>
          <w:vAlign w:val="center"/>
        </w:tcPr>
        <w:p w14:paraId="647ED1FB" w14:textId="77777777" w:rsidR="00095D0B" w:rsidRDefault="00000000">
          <w:pPr>
            <w:jc w:val="right"/>
          </w:pPr>
          <w:r>
            <w:rPr>
              <w:rFonts w:ascii="Arial" w:eastAsia="Arial" w:hAnsi="Arial" w:cs="Arial"/>
              <w:sz w:val="20"/>
            </w:rPr>
            <w:t xml:space="preserve">Strana </w:t>
          </w:r>
          <w:r>
            <w:rPr>
              <w:rFonts w:ascii="Arial" w:eastAsia="Arial" w:hAnsi="Arial" w:cs="Arial"/>
              <w:sz w:val="20"/>
            </w:rPr>
            <w:fldChar w:fldCharType="begin"/>
          </w:r>
          <w:r>
            <w:rPr>
              <w:rFonts w:ascii="Arial" w:eastAsia="Arial" w:hAnsi="Arial" w:cs="Arial"/>
              <w:sz w:val="20"/>
            </w:rPr>
            <w:instrText>PAGE "page number"</w:instrText>
          </w:r>
          <w:r>
            <w:rPr>
              <w:rFonts w:ascii="Arial" w:eastAsia="Arial" w:hAnsi="Arial" w:cs="Arial"/>
              <w:sz w:val="20"/>
            </w:rPr>
            <w:fldChar w:fldCharType="separate"/>
          </w:r>
          <w:r>
            <w:rPr>
              <w:rFonts w:ascii="Arial" w:eastAsia="Arial" w:hAnsi="Arial" w:cs="Arial"/>
              <w:sz w:val="20"/>
            </w:rPr>
            <w:t>page number</w:t>
          </w:r>
          <w:r>
            <w:rPr>
              <w:rFonts w:ascii="Arial" w:eastAsia="Arial" w:hAnsi="Arial" w:cs="Arial"/>
              <w:sz w:val="20"/>
            </w:rPr>
            <w:fldChar w:fldCharType="end"/>
          </w:r>
          <w:r>
            <w:rPr>
              <w:rFonts w:ascii="Arial" w:eastAsia="Arial" w:hAnsi="Arial" w:cs="Arial"/>
              <w:sz w:val="20"/>
            </w:rPr>
            <w:t xml:space="preserve"> (celkem </w:t>
          </w:r>
          <w:r>
            <w:rPr>
              <w:rFonts w:ascii="Arial" w:eastAsia="Arial" w:hAnsi="Arial" w:cs="Arial"/>
              <w:sz w:val="20"/>
            </w:rPr>
            <w:fldChar w:fldCharType="begin"/>
          </w:r>
          <w:r>
            <w:rPr>
              <w:rFonts w:ascii="Arial" w:eastAsia="Arial" w:hAnsi="Arial" w:cs="Arial"/>
              <w:sz w:val="20"/>
            </w:rPr>
            <w:instrText>NUMPAGES "number of pages"</w:instrText>
          </w:r>
          <w:r>
            <w:rPr>
              <w:rFonts w:ascii="Arial" w:eastAsia="Arial" w:hAnsi="Arial" w:cs="Arial"/>
              <w:sz w:val="20"/>
            </w:rPr>
            <w:fldChar w:fldCharType="separate"/>
          </w:r>
          <w:r>
            <w:rPr>
              <w:rFonts w:ascii="Arial" w:eastAsia="Arial" w:hAnsi="Arial" w:cs="Arial"/>
              <w:sz w:val="20"/>
            </w:rPr>
            <w:t>number of pages</w:t>
          </w:r>
          <w:r>
            <w:rPr>
              <w:rFonts w:ascii="Arial" w:eastAsia="Arial" w:hAnsi="Arial" w:cs="Arial"/>
              <w:sz w:val="20"/>
            </w:rPr>
            <w:fldChar w:fldCharType="end"/>
          </w:r>
          <w:r>
            <w:rPr>
              <w:rFonts w:ascii="Arial" w:eastAsia="Arial" w:hAnsi="Arial" w:cs="Arial"/>
              <w:sz w:val="20"/>
            </w:rPr>
            <w:t>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ED204" w14:textId="5EBC0E6B" w:rsidR="00095D0B" w:rsidRDefault="00000000">
    <w:pPr>
      <w:spacing w:before="100"/>
      <w:jc w:val="right"/>
    </w:pPr>
    <w:r>
      <w:rPr>
        <w:rFonts w:ascii="Arial" w:eastAsia="Arial" w:hAnsi="Arial" w:cs="Arial"/>
        <w:sz w:val="20"/>
      </w:rPr>
      <w:pict w14:anchorId="647ED207">
        <v:line id="_x0000_s1025" style="position:absolute;left:0;text-align:left;z-index:251658240" from="0,0" to="455pt,0"/>
      </w:pict>
    </w:r>
    <w:r>
      <w:rPr>
        <w:rFonts w:ascii="Arial" w:eastAsia="Arial" w:hAnsi="Arial" w:cs="Arial"/>
        <w:sz w:val="20"/>
      </w:rPr>
      <w:t xml:space="preserve">Strana </w:t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>PAGE " "</w:instrText>
    </w:r>
    <w:r>
      <w:rPr>
        <w:rFonts w:ascii="Arial" w:eastAsia="Arial" w:hAnsi="Arial" w:cs="Arial"/>
        <w:sz w:val="20"/>
      </w:rPr>
      <w:fldChar w:fldCharType="separate"/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(celkem </w:t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>SECTIONPAGES " "</w:instrText>
    </w:r>
    <w:r>
      <w:rPr>
        <w:rFonts w:ascii="Arial" w:eastAsia="Arial" w:hAnsi="Arial" w:cs="Arial"/>
        <w:sz w:val="20"/>
      </w:rPr>
      <w:fldChar w:fldCharType="separate"/>
    </w:r>
    <w:r w:rsidR="00721F33">
      <w:rPr>
        <w:rFonts w:ascii="Arial" w:eastAsia="Arial" w:hAnsi="Arial" w:cs="Arial"/>
        <w:noProof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CD9EB" w14:textId="77777777" w:rsidR="00BE4EAD" w:rsidRDefault="00BE4EAD">
      <w:pPr>
        <w:spacing w:line="240" w:lineRule="auto"/>
      </w:pPr>
      <w:r>
        <w:separator/>
      </w:r>
    </w:p>
  </w:footnote>
  <w:footnote w:type="continuationSeparator" w:id="0">
    <w:p w14:paraId="7AB1954A" w14:textId="77777777" w:rsidR="00BE4EAD" w:rsidRDefault="00BE4E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ED1F8" w14:textId="77777777" w:rsidR="00095D0B" w:rsidRDefault="00000000">
    <w:pPr>
      <w:jc w:val="right"/>
    </w:pPr>
    <w:r>
      <w:rPr>
        <w:rFonts w:ascii="Arial" w:eastAsia="Arial" w:hAnsi="Arial" w:cs="Arial"/>
        <w:sz w:val="20"/>
      </w:rPr>
      <w:t>č. j. SEZ-6736/2024/TAJ/Rá</w:t>
    </w:r>
  </w:p>
  <w:p w14:paraId="647ED1F9" w14:textId="77777777" w:rsidR="00095D0B" w:rsidRDefault="00095D0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600" w:firstRow="0" w:lastRow="0" w:firstColumn="0" w:lastColumn="0" w:noHBand="1" w:noVBand="1"/>
    </w:tblPr>
    <w:tblGrid>
      <w:gridCol w:w="9027"/>
    </w:tblGrid>
    <w:tr w:rsidR="00095D0B" w14:paraId="647ED1FF" w14:textId="77777777">
      <w:tc>
        <w:tcPr>
          <w:tcW w:w="5000" w:type="pct"/>
        </w:tcPr>
        <w:p w14:paraId="647ED1FD" w14:textId="77777777" w:rsidR="00095D0B" w:rsidRDefault="00000000">
          <w:pPr>
            <w:jc w:val="center"/>
            <w:textAlignment w:val="center"/>
          </w:pPr>
          <w:r>
            <w:rPr>
              <w:rFonts w:ascii="Cambria" w:eastAsia="Cambria" w:hAnsi="Cambria" w:cs="Cambria"/>
              <w:b/>
              <w:color w:val="1F497D"/>
              <w:sz w:val="44"/>
            </w:rPr>
            <w:t>Město Sezemice</w:t>
          </w:r>
        </w:p>
        <w:p w14:paraId="647ED1FE" w14:textId="77777777" w:rsidR="00095D0B" w:rsidRDefault="00000000">
          <w:pPr>
            <w:jc w:val="center"/>
            <w:textAlignment w:val="center"/>
          </w:pPr>
          <w:r>
            <w:rPr>
              <w:rFonts w:ascii="Cambria" w:eastAsia="Cambria" w:hAnsi="Cambria" w:cs="Cambria"/>
              <w:b/>
              <w:color w:val="1F497D"/>
              <w:sz w:val="32"/>
            </w:rPr>
            <w:t>Rada města Sezemice</w:t>
          </w:r>
        </w:p>
      </w:tc>
    </w:tr>
    <w:tr w:rsidR="00095D0B" w14:paraId="647ED201" w14:textId="77777777">
      <w:tc>
        <w:tcPr>
          <w:tcW w:w="5000" w:type="pct"/>
          <w:vAlign w:val="center"/>
        </w:tcPr>
        <w:p w14:paraId="647ED200" w14:textId="77777777" w:rsidR="00095D0B" w:rsidRDefault="00000000">
          <w:pPr>
            <w:jc w:val="center"/>
            <w:textAlignment w:val="center"/>
          </w:pPr>
          <w:r>
            <w:pict w14:anchorId="647ED2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75pt;height:80.25pt;mso-position-horizontal:center;mso-position-vertical:center" o:bordertopcolor="this" o:borderleftcolor="this" o:borderbottomcolor="this" o:borderrightcolor="this">
                <v:imagedata r:id="rId1" o:title=""/>
              </v:shape>
            </w:pict>
          </w:r>
        </w:p>
      </w:tc>
    </w:tr>
    <w:tr w:rsidR="00095D0B" w14:paraId="647ED203" w14:textId="77777777">
      <w:tc>
        <w:tcPr>
          <w:tcW w:w="9027" w:type="dxa"/>
        </w:tcPr>
        <w:p w14:paraId="647ED202" w14:textId="77777777" w:rsidR="00095D0B" w:rsidRDefault="00000000">
          <w:r>
            <w:pict w14:anchorId="647ED206">
              <v:line id="_x0000_s1026" style="position:absolute;z-index:251657216;mso-position-horizontal-relative:text;mso-position-vertical-relative:text" from="0,0" to="495pt,0"/>
            </w:pic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92F2D"/>
    <w:multiLevelType w:val="multilevel"/>
    <w:tmpl w:val="FE603302"/>
    <w:lvl w:ilvl="0">
      <w:start w:val="1"/>
      <w:numFmt w:val="decimal"/>
      <w:lvlText w:val="%1."/>
      <w:lvlJc w:val="left"/>
      <w:pPr>
        <w:tabs>
          <w:tab w:val="left" w:pos="-520"/>
        </w:tabs>
        <w:ind w:left="360" w:hanging="360"/>
      </w:pPr>
      <w:rPr>
        <w:rFonts w:ascii="Arial" w:eastAsia="Arial" w:hAnsi="Arial" w:cs="Arial"/>
        <w:sz w:val="22"/>
      </w:rPr>
    </w:lvl>
    <w:lvl w:ilvl="1">
      <w:start w:val="1"/>
      <w:numFmt w:val="lowerLetter"/>
      <w:lvlText w:val="%2."/>
      <w:lvlJc w:val="righ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40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5E10951"/>
    <w:multiLevelType w:val="multilevel"/>
    <w:tmpl w:val="504CD046"/>
    <w:lvl w:ilvl="0">
      <w:start w:val="1"/>
      <w:numFmt w:val="bullet"/>
      <w:lvlRestart w:val="0"/>
      <w:lvlText w:val="•"/>
      <w:lvlJc w:val="left"/>
      <w:pPr>
        <w:wordWrap/>
        <w:spacing w:before="0" w:beforeAutospacing="0" w:after="60" w:afterAutospacing="0"/>
        <w:ind w:left="360" w:hanging="400"/>
        <w:jc w:val="both"/>
      </w:pPr>
      <w:rPr>
        <w:rFonts w:ascii="Arial" w:eastAsia="Arial" w:hAnsi="Arial" w:cs="Arial"/>
        <w:color w:val="000000"/>
        <w:sz w:val="22"/>
      </w:rPr>
    </w:lvl>
    <w:lvl w:ilvl="1">
      <w:start w:val="1"/>
      <w:numFmt w:val="bullet"/>
      <w:lvlRestart w:val="0"/>
      <w:lvlText w:val="•"/>
      <w:lvlJc w:val="left"/>
      <w:pPr>
        <w:wordWrap/>
        <w:spacing w:before="0" w:beforeAutospacing="0" w:after="0" w:afterAutospacing="0"/>
        <w:ind w:left="400" w:firstLine="0"/>
        <w:jc w:val="both"/>
      </w:pPr>
      <w:rPr>
        <w:rFonts w:ascii="Arial" w:eastAsia="Arial" w:hAnsi="Arial" w:cs="Arial"/>
        <w:color w:val="000000"/>
        <w:sz w:val="22"/>
      </w:rPr>
    </w:lvl>
    <w:lvl w:ilvl="2">
      <w:start w:val="1"/>
      <w:numFmt w:val="bullet"/>
      <w:lvlRestart w:val="0"/>
      <w:lvlText w:val="•"/>
      <w:lvlJc w:val="left"/>
      <w:pPr>
        <w:wordWrap/>
        <w:spacing w:before="0" w:beforeAutospacing="0" w:after="0" w:afterAutospacing="0"/>
        <w:ind w:left="800" w:firstLine="0"/>
        <w:jc w:val="both"/>
      </w:pPr>
      <w:rPr>
        <w:rFonts w:ascii="Wingdings" w:eastAsia="Wingdings" w:hAnsi="Wingdings" w:cs="Wingdings"/>
        <w:color w:val="000000"/>
      </w:rPr>
    </w:lvl>
    <w:lvl w:ilvl="3">
      <w:start w:val="1"/>
      <w:numFmt w:val="bullet"/>
      <w:lvlRestart w:val="0"/>
      <w:lvlText w:val="•"/>
      <w:lvlJc w:val="left"/>
      <w:pPr>
        <w:wordWrap/>
        <w:spacing w:before="0" w:beforeAutospacing="0" w:after="0" w:afterAutospacing="0"/>
        <w:ind w:left="1200" w:firstLine="0"/>
        <w:jc w:val="both"/>
      </w:pPr>
      <w:rPr>
        <w:rFonts w:ascii="Symbol" w:eastAsia="Symbol" w:hAnsi="Symbol" w:cs="Symbol"/>
        <w:color w:val="000000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2BCD0631"/>
    <w:multiLevelType w:val="multilevel"/>
    <w:tmpl w:val="49CEBA1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42C70FFC"/>
    <w:multiLevelType w:val="multilevel"/>
    <w:tmpl w:val="D4623680"/>
    <w:lvl w:ilvl="0">
      <w:start w:val="1"/>
      <w:numFmt w:val="upperRoman"/>
      <w:lvlRestart w:val="0"/>
      <w:isLgl/>
      <w:lvlText w:val="%1."/>
      <w:lvlJc w:val="left"/>
      <w:pPr>
        <w:wordWrap/>
        <w:spacing w:before="0" w:beforeAutospacing="0" w:after="60" w:afterAutospacing="0"/>
        <w:ind w:left="200" w:hanging="200"/>
        <w:jc w:val="both"/>
      </w:pPr>
      <w:rPr>
        <w:rFonts w:ascii="Arial" w:eastAsia="Arial" w:hAnsi="Arial" w:cs="Arial"/>
        <w:b/>
        <w:color w:val="000000"/>
        <w:sz w:val="22"/>
      </w:rPr>
    </w:lvl>
    <w:lvl w:ilvl="1">
      <w:start w:val="1"/>
      <w:numFmt w:val="decimal"/>
      <w:lvlRestart w:val="0"/>
      <w:lvlText w:val="%2."/>
      <w:lvlJc w:val="right"/>
      <w:pPr>
        <w:wordWrap/>
        <w:spacing w:before="0" w:beforeAutospacing="0" w:after="0" w:afterAutospacing="0"/>
        <w:ind w:left="400" w:firstLine="400"/>
        <w:jc w:val="both"/>
      </w:pPr>
      <w:rPr>
        <w:rFonts w:ascii="Arial" w:eastAsia="Arial" w:hAnsi="Arial" w:cs="Arial"/>
        <w:color w:val="000000"/>
        <w:sz w:val="22"/>
      </w:rPr>
    </w:lvl>
    <w:lvl w:ilvl="2">
      <w:start w:val="1"/>
      <w:numFmt w:val="decimal"/>
      <w:lvlRestart w:val="0"/>
      <w:lvlText w:val="%3."/>
      <w:lvlJc w:val="left"/>
      <w:pPr>
        <w:wordWrap/>
        <w:spacing w:before="0" w:beforeAutospacing="0" w:after="0" w:afterAutospacing="0"/>
        <w:ind w:left="800" w:firstLine="800"/>
        <w:jc w:val="both"/>
      </w:pPr>
      <w:rPr>
        <w:rFonts w:ascii="Arial" w:eastAsia="Arial" w:hAnsi="Arial" w:cs="Arial"/>
        <w:color w:val="000000"/>
        <w:sz w:val="22"/>
      </w:rPr>
    </w:lvl>
    <w:lvl w:ilvl="3">
      <w:start w:val="1"/>
      <w:numFmt w:val="decimal"/>
      <w:lvlRestart w:val="0"/>
      <w:lvlText w:val="%4."/>
      <w:lvlJc w:val="left"/>
      <w:pPr>
        <w:wordWrap/>
        <w:spacing w:before="0" w:beforeAutospacing="0" w:after="0" w:afterAutospacing="0"/>
        <w:ind w:left="1200" w:firstLine="1200"/>
        <w:jc w:val="both"/>
      </w:pPr>
      <w:rPr>
        <w:rFonts w:ascii="Arial" w:eastAsia="Arial" w:hAnsi="Arial" w:cs="Arial"/>
        <w:color w:val="000000"/>
        <w:sz w:val="22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60AE46F7"/>
    <w:multiLevelType w:val="multilevel"/>
    <w:tmpl w:val="65A4BC24"/>
    <w:lvl w:ilvl="0">
      <w:start w:val="1"/>
      <w:numFmt w:val="decimal"/>
      <w:lvlText w:val="%1."/>
      <w:lvlJc w:val="left"/>
      <w:pPr>
        <w:tabs>
          <w:tab w:val="left" w:pos="200"/>
        </w:tabs>
        <w:ind w:left="1080" w:hanging="360"/>
      </w:pPr>
      <w:rPr>
        <w:rFonts w:ascii="Arial" w:eastAsia="Arial" w:hAnsi="Arial" w:cs="Arial"/>
        <w:sz w:val="22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3DA64C6"/>
    <w:multiLevelType w:val="multilevel"/>
    <w:tmpl w:val="7C60D94E"/>
    <w:lvl w:ilvl="0">
      <w:start w:val="1"/>
      <w:numFmt w:val="decimal"/>
      <w:lvlRestart w:val="0"/>
      <w:lvlText w:val="%1."/>
      <w:lvlJc w:val="left"/>
      <w:pPr>
        <w:wordWrap/>
        <w:spacing w:before="0" w:beforeAutospacing="0" w:after="60" w:afterAutospacing="0"/>
        <w:ind w:left="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Restart w:val="0"/>
      <w:lvlText w:val="%2."/>
      <w:lvlJc w:val="right"/>
      <w:pPr>
        <w:wordWrap/>
        <w:spacing w:before="0" w:beforeAutospacing="0" w:after="0" w:afterAutospacing="0"/>
        <w:ind w:left="1800" w:hanging="360"/>
        <w:jc w:val="both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703B5E42"/>
    <w:multiLevelType w:val="multilevel"/>
    <w:tmpl w:val="B714052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75F9104F"/>
    <w:multiLevelType w:val="multilevel"/>
    <w:tmpl w:val="B4AE212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7E6248A3"/>
    <w:multiLevelType w:val="multilevel"/>
    <w:tmpl w:val="CCE4BD0E"/>
    <w:lvl w:ilvl="0">
      <w:start w:val="1"/>
      <w:numFmt w:val="decimal"/>
      <w:lvlText w:val="%1."/>
      <w:lvlJc w:val="left"/>
      <w:pPr>
        <w:wordWrap/>
        <w:spacing w:before="0" w:beforeAutospacing="0" w:after="0" w:afterAutospacing="0" w:line="240" w:lineRule="auto"/>
        <w:ind w:left="360" w:hanging="400"/>
        <w:jc w:val="both"/>
      </w:pPr>
      <w:rPr>
        <w:rFonts w:ascii="Arial" w:eastAsia="Arial" w:hAnsi="Arial" w:cs="Arial"/>
        <w:color w:val="000000"/>
        <w:sz w:val="22"/>
      </w:rPr>
    </w:lvl>
    <w:lvl w:ilvl="1">
      <w:start w:val="1"/>
      <w:numFmt w:val="decimal"/>
      <w:lvlText w:val="%1.%2."/>
      <w:lvlJc w:val="right"/>
      <w:pPr>
        <w:wordWrap/>
        <w:spacing w:before="0" w:beforeAutospacing="0" w:after="0" w:afterAutospacing="0" w:line="240" w:lineRule="auto"/>
        <w:ind w:left="760" w:hanging="40"/>
        <w:jc w:val="both"/>
      </w:pPr>
      <w:rPr>
        <w:rFonts w:ascii="Arial" w:eastAsia="Arial" w:hAnsi="Arial" w:cs="Arial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 w16cid:durableId="1562787868">
    <w:abstractNumId w:val="6"/>
  </w:num>
  <w:num w:numId="2" w16cid:durableId="84569847">
    <w:abstractNumId w:val="7"/>
  </w:num>
  <w:num w:numId="3" w16cid:durableId="1048071554">
    <w:abstractNumId w:val="2"/>
  </w:num>
  <w:num w:numId="4" w16cid:durableId="529269331">
    <w:abstractNumId w:val="8"/>
  </w:num>
  <w:num w:numId="5" w16cid:durableId="1529299792">
    <w:abstractNumId w:val="1"/>
  </w:num>
  <w:num w:numId="6" w16cid:durableId="1781560418">
    <w:abstractNumId w:val="3"/>
  </w:num>
  <w:num w:numId="7" w16cid:durableId="121847602">
    <w:abstractNumId w:val="5"/>
  </w:num>
  <w:num w:numId="8" w16cid:durableId="1948656212">
    <w:abstractNumId w:val="0"/>
  </w:num>
  <w:num w:numId="9" w16cid:durableId="986007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D0B"/>
    <w:rsid w:val="00044A2E"/>
    <w:rsid w:val="00095D0B"/>
    <w:rsid w:val="004E2BA6"/>
    <w:rsid w:val="00721F33"/>
    <w:rsid w:val="00B05736"/>
    <w:rsid w:val="00BE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47ED19E"/>
  <w15:docId w15:val="{C77C1D1A-1E99-4102-91A9-3EB57A8F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rticlestyle">
    <w:name w:val="articlestyle"/>
    <w:basedOn w:val="Normln"/>
    <w:pPr>
      <w:spacing w:after="60"/>
      <w:jc w:val="both"/>
    </w:pPr>
    <w:rPr>
      <w:rFonts w:ascii="Arial" w:eastAsia="Arial" w:hAnsi="Arial" w:cs="Arial"/>
      <w:color w:val="000000"/>
    </w:rPr>
  </w:style>
  <w:style w:type="paragraph" w:customStyle="1" w:styleId="fontNameStyle">
    <w:name w:val="fontNameStyle"/>
    <w:basedOn w:val="Normln"/>
    <w:rPr>
      <w:rFonts w:ascii="Arial" w:eastAsia="Arial" w:hAnsi="Arial" w:cs="Arial"/>
      <w:color w:val="000000"/>
    </w:rPr>
  </w:style>
  <w:style w:type="table" w:styleId="Mkatabulky">
    <w:name w:val="Table Grid"/>
    <w:basedOn w:val="Normlntabulka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11B9C641B1624BB9CD1060A912286C" ma:contentTypeVersion="13" ma:contentTypeDescription="Vytvoří nový dokument" ma:contentTypeScope="" ma:versionID="525396d59205c71f503d7539fcf80585">
  <xsd:schema xmlns:xsd="http://www.w3.org/2001/XMLSchema" xmlns:xs="http://www.w3.org/2001/XMLSchema" xmlns:p="http://schemas.microsoft.com/office/2006/metadata/properties" xmlns:ns1="http://schemas.microsoft.com/sharepoint/v3" xmlns:ns2="7f2f555a-e9f2-4f67-bd51-a3f1adb6c31e" xmlns:ns3="a071bef2-d2c6-4ba7-b5ed-8c67c4ef5176" targetNamespace="http://schemas.microsoft.com/office/2006/metadata/properties" ma:root="true" ma:fieldsID="ba32b402aa3f31562afe54295a31741b" ns1:_="" ns2:_="" ns3:_="">
    <xsd:import namespace="http://schemas.microsoft.com/sharepoint/v3"/>
    <xsd:import namespace="7f2f555a-e9f2-4f67-bd51-a3f1adb6c31e"/>
    <xsd:import namespace="a071bef2-d2c6-4ba7-b5ed-8c67c4ef51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f555a-e9f2-4f67-bd51-a3f1adb6c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1bef2-d2c6-4ba7-b5ed-8c67c4ef51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Navrátil</dc:creator>
  <cp:keywords/>
  <dc:description/>
  <cp:lastModifiedBy>Jan Navrátil</cp:lastModifiedBy>
  <cp:revision>5</cp:revision>
  <dcterms:created xsi:type="dcterms:W3CDTF">2020-04-09T06:28:00Z</dcterms:created>
  <dcterms:modified xsi:type="dcterms:W3CDTF">2020-11-13T12:10:00Z</dcterms:modified>
</cp:coreProperties>
</file>

<file path=customXml/itemProps1.xml><?xml version="1.0" encoding="utf-8"?>
<ds:datastoreItem xmlns:ds="http://schemas.openxmlformats.org/officeDocument/2006/customXml" ds:itemID="{1668CD3E-0062-4686-8EBC-BD795595CE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A9A1DF5-68D4-4913-B208-774FCEBE4882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56C7C97D-A465-4E8F-82FC-3A7F87C3E0B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CED9A6D6-9C27-4E9F-98E2-A252B22B611A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09EADBA0-FDF5-4882-8A5C-04DC9ACADFE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4D4C6B1-AA8B-469E-953F-98606719E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2f555a-e9f2-4f67-bd51-a3f1adb6c31e"/>
    <ds:schemaRef ds:uri="a071bef2-d2c6-4ba7-b5ed-8c67c4ef5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0D3AE688-7D95-4D89-8AF5-7C93A686696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519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Navrátil</dc:creator>
  <cp:lastModifiedBy>Rálišová Irina</cp:lastModifiedBy>
  <cp:revision>8</cp:revision>
  <dcterms:created xsi:type="dcterms:W3CDTF">2020-04-09T06:28:00Z</dcterms:created>
  <dcterms:modified xsi:type="dcterms:W3CDTF">2024-09-19T06:34:00Z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0x010100D611B9C641B1624BB9CD1060A912286C</vt:lpwstr>
  </property>
</Properties>
</file>