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0E62" w14:textId="77777777" w:rsidR="00281202" w:rsidRPr="00281202" w:rsidRDefault="00281202" w:rsidP="00281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18EA668" w14:textId="77777777" w:rsidR="00281202" w:rsidRPr="00281202" w:rsidRDefault="00281202" w:rsidP="00281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6892D7B1" w14:textId="77777777" w:rsidR="00281202" w:rsidRPr="00281202" w:rsidRDefault="00281202" w:rsidP="00281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  <w:sz w:val="36"/>
          <w:szCs w:val="36"/>
        </w:rPr>
        <w:t>VÝPIS</w:t>
      </w:r>
    </w:p>
    <w:p w14:paraId="6469A16D" w14:textId="77777777" w:rsidR="00281202" w:rsidRPr="00281202" w:rsidRDefault="00281202" w:rsidP="00281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  <w:sz w:val="36"/>
          <w:szCs w:val="36"/>
        </w:rPr>
        <w:t>USNESENÍ ZASTUPITELSTVA MĚSTA</w:t>
      </w:r>
    </w:p>
    <w:p w14:paraId="4362C3AA" w14:textId="77777777" w:rsidR="00281202" w:rsidRPr="00281202" w:rsidRDefault="00281202" w:rsidP="00281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  <w:sz w:val="28"/>
          <w:szCs w:val="28"/>
        </w:rPr>
        <w:t>ze  zasedání Zastupitelstva města Sezemice</w:t>
      </w:r>
    </w:p>
    <w:p w14:paraId="3EF92E45" w14:textId="77777777" w:rsidR="00281202" w:rsidRPr="00281202" w:rsidRDefault="00281202" w:rsidP="00281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7870DAEA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Den konání jednání:  06. 03. 2012</w:t>
      </w:r>
    </w:p>
    <w:p w14:paraId="1C8B38A6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Místo jednání: sál města, Husovo nám. 790, Sezemice</w:t>
      </w:r>
    </w:p>
    <w:p w14:paraId="2408F2AD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06529D6F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Z/1/1/2011</w:t>
      </w:r>
    </w:p>
    <w:p w14:paraId="2A6E62D9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Sezemice projednalo průběžnou kontrolní zprávu a tuto</w:t>
      </w:r>
    </w:p>
    <w:p w14:paraId="67D2E929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81202">
        <w:rPr>
          <w:rFonts w:ascii="Arial" w:eastAsia="Times New Roman" w:hAnsi="Arial" w:cs="Arial"/>
          <w:b/>
          <w:bCs/>
          <w:color w:val="000000"/>
        </w:rPr>
        <w:t>schvaluje</w:t>
      </w:r>
    </w:p>
    <w:p w14:paraId="2147AAEE" w14:textId="77777777" w:rsidR="00281202" w:rsidRPr="00281202" w:rsidRDefault="00281202" w:rsidP="002812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a dále doporučuje: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3969"/>
      </w:tblGrid>
      <w:tr w:rsidR="00281202" w:rsidRPr="00281202" w14:paraId="751061BC" w14:textId="77777777" w:rsidTr="00281202">
        <w:trPr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5288D" w14:textId="77777777" w:rsidR="00281202" w:rsidRPr="00281202" w:rsidRDefault="00281202" w:rsidP="0028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81202">
              <w:rPr>
                <w:rFonts w:ascii="Arial" w:eastAsia="Times New Roman" w:hAnsi="Arial" w:cs="Arial"/>
                <w:b/>
                <w:bCs/>
              </w:rPr>
              <w:t>Ponechat v evidenci: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19CFE" w14:textId="77777777" w:rsidR="00281202" w:rsidRPr="00281202" w:rsidRDefault="00281202" w:rsidP="0028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81202">
              <w:rPr>
                <w:rFonts w:ascii="Arial" w:eastAsia="Times New Roman" w:hAnsi="Arial" w:cs="Arial"/>
                <w:b/>
                <w:bCs/>
              </w:rPr>
              <w:t>Vyřadit z evidence:</w:t>
            </w:r>
          </w:p>
        </w:tc>
      </w:tr>
      <w:tr w:rsidR="00281202" w:rsidRPr="00281202" w14:paraId="2951B44E" w14:textId="77777777" w:rsidTr="0028120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2629C" w14:textId="77777777" w:rsidR="00281202" w:rsidRPr="00281202" w:rsidRDefault="00281202" w:rsidP="002812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281202">
              <w:rPr>
                <w:rFonts w:ascii="Arial" w:eastAsia="Times New Roman" w:hAnsi="Arial" w:cs="Arial"/>
                <w:kern w:val="36"/>
              </w:rPr>
              <w:t>Z/20/1/2006, Z/14/2/2008, Z/9/1/2009, Z/30/3/2009, Z/77/8/2009, </w:t>
            </w:r>
            <w:r w:rsidRPr="00281202">
              <w:rPr>
                <w:rFonts w:ascii="Arial" w:eastAsia="Times New Roman" w:hAnsi="Arial" w:cs="Arial"/>
                <w:color w:val="000000"/>
                <w:kern w:val="36"/>
              </w:rPr>
              <w:t>Z/44/5/2010, Z/45/5/2010, Z/49/5/2010, Z/50/5/2010, Z/56/5/2010, Z/11/1/2011, Z/40/5/2011, Z/42/5/2011, Z/43/5/2011,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DB124" w14:textId="77777777" w:rsidR="00281202" w:rsidRPr="00281202" w:rsidRDefault="00281202" w:rsidP="0028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81202">
              <w:rPr>
                <w:rFonts w:ascii="Arial" w:eastAsia="Times New Roman" w:hAnsi="Arial" w:cs="Arial"/>
              </w:rPr>
              <w:t>13/1/2005,</w:t>
            </w:r>
          </w:p>
        </w:tc>
      </w:tr>
    </w:tbl>
    <w:p w14:paraId="3E7EE27D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281202">
        <w:rPr>
          <w:rFonts w:ascii="Arial" w:eastAsia="Times New Roman" w:hAnsi="Arial" w:cs="Arial"/>
          <w:b/>
          <w:bCs/>
          <w:color w:val="000000"/>
          <w:kern w:val="36"/>
        </w:rPr>
        <w:t>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b/>
          <w:bCs/>
          <w:color w:val="000000"/>
          <w:kern w:val="36"/>
        </w:rPr>
        <w:t>schvaluje </w:t>
      </w:r>
      <w:r w:rsidRPr="00281202">
        <w:rPr>
          <w:rFonts w:ascii="Arial" w:eastAsia="Times New Roman" w:hAnsi="Arial" w:cs="Arial"/>
          <w:color w:val="000000"/>
          <w:kern w:val="36"/>
        </w:rPr>
        <w:t>prodloužení termínu plnění usnesení dle důvodové zprávy</w:t>
      </w:r>
    </w:p>
    <w:p w14:paraId="24C39A32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EFF4042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Z/2/1/2011</w:t>
      </w:r>
    </w:p>
    <w:p w14:paraId="21512ADA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Sezemice bere na vědomí </w:t>
      </w:r>
      <w:r w:rsidRPr="00281202">
        <w:rPr>
          <w:rFonts w:ascii="Arial" w:eastAsia="Times New Roman" w:hAnsi="Arial" w:cs="Arial"/>
          <w:color w:val="000000"/>
        </w:rPr>
        <w:t>zprávu o činnosti rady města od posledního řádného zasedání zastupitelstva města.</w:t>
      </w:r>
    </w:p>
    <w:p w14:paraId="41E59EDF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210CBB43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Z/3/1/2011</w:t>
      </w:r>
    </w:p>
    <w:p w14:paraId="0078C28D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projednalo důvodovou zprávu a:</w:t>
      </w:r>
    </w:p>
    <w:p w14:paraId="33CC3A18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neschvaluje</w:t>
      </w:r>
      <w:r w:rsidRPr="00281202">
        <w:rPr>
          <w:rFonts w:ascii="Arial" w:eastAsia="Times New Roman" w:hAnsi="Arial" w:cs="Arial"/>
          <w:color w:val="000000"/>
        </w:rPr>
        <w:t> změnu územního plánu části pozemku parc. č. 188/1 v k. ú. Veská.</w:t>
      </w:r>
    </w:p>
    <w:p w14:paraId="3CDD7E44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1841C9FD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Z/4/1/2011</w:t>
      </w:r>
    </w:p>
    <w:p w14:paraId="2EEEB173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projednalo důvodovou zprávu a</w:t>
      </w:r>
    </w:p>
    <w:p w14:paraId="161A47A5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vydává </w:t>
      </w:r>
      <w:r w:rsidRPr="00281202">
        <w:rPr>
          <w:rFonts w:ascii="Arial" w:eastAsia="Times New Roman" w:hAnsi="Arial" w:cs="Arial"/>
          <w:color w:val="000000"/>
        </w:rPr>
        <w:t>změnu č. 1 územního plánu Sezemice vydaného Zastupitelstvem města Sezemice usnesením č. Z/61/6/2010 dne 11. 10.2010 formou opatření obecné povahy č. OOP 1/2010 s účinností od 28. 10. 2010.</w:t>
      </w:r>
    </w:p>
    <w:p w14:paraId="093B47A2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4237B84A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Z/5/1/2011</w:t>
      </w:r>
    </w:p>
    <w:p w14:paraId="6EA5CFB0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Zastupitelstvo města Sezemice projednalo důvodovou zprávu a podle § 12 z. č. 250/2000 Sb., ve znění pozdějších předpisů</w:t>
      </w:r>
    </w:p>
    <w:p w14:paraId="6A1D86D9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81202">
        <w:rPr>
          <w:rFonts w:ascii="Arial" w:eastAsia="Times New Roman" w:hAnsi="Arial" w:cs="Arial"/>
          <w:b/>
          <w:bCs/>
          <w:color w:val="000000"/>
        </w:rPr>
        <w:t>schvaluje</w:t>
      </w:r>
    </w:p>
    <w:p w14:paraId="09CB330A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1.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rozpočet města Sezemice na rok 2012 o celkových příjmech ve výši 47 982 400 Kč, celkových výdajích 48 285 400 Kč a celkovém financování ve výši 303 000 Kč;</w:t>
      </w:r>
    </w:p>
    <w:p w14:paraId="5371B1F1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2.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závazné ukazatele rozpočtu města Sezemice na rok 2012 a to tak, že stanoví dle platné rozpočtové skladby členění příjmové části rozpočtu do tříd 1,2,3,4 a závazné ukazatele pro výdajovou část rozpočtu stanoví v členění do jednotlivých paragrafů na běžné a kapitálové výdaje dle přílohy, která je nedílnou součástí tohoto usnesení</w:t>
      </w:r>
    </w:p>
    <w:p w14:paraId="4BC443F1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3.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příspěvek příspěvkovým organizacím takto</w:t>
      </w:r>
    </w:p>
    <w:p w14:paraId="436F42C7" w14:textId="77777777" w:rsidR="00281202" w:rsidRPr="00281202" w:rsidRDefault="00281202" w:rsidP="0028120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281202">
        <w:rPr>
          <w:rFonts w:ascii="Arial" w:eastAsia="Times New Roman" w:hAnsi="Arial" w:cs="Arial"/>
          <w:color w:val="000000"/>
        </w:rPr>
        <w:t>a)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81202">
        <w:rPr>
          <w:rFonts w:ascii="Arial" w:eastAsia="Times New Roman" w:hAnsi="Arial" w:cs="Arial"/>
          <w:color w:val="000000"/>
        </w:rPr>
        <w:t>Základní škole v Sezemicích:</w:t>
      </w:r>
    </w:p>
    <w:p w14:paraId="1E61980C" w14:textId="77777777" w:rsidR="00281202" w:rsidRPr="00281202" w:rsidRDefault="00281202" w:rsidP="00281202">
      <w:pPr>
        <w:shd w:val="clear" w:color="auto" w:fill="FFFFFF"/>
        <w:spacing w:after="0" w:line="240" w:lineRule="auto"/>
        <w:ind w:left="1588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lastRenderedPageBreak/>
        <w:t>1.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color w:val="000000"/>
        </w:rPr>
        <w:t>příspěvek na provoz ve výši    5 190 000 Kč</w:t>
      </w:r>
    </w:p>
    <w:p w14:paraId="2112D057" w14:textId="77777777" w:rsidR="00281202" w:rsidRPr="00281202" w:rsidRDefault="00281202" w:rsidP="00281202">
      <w:pPr>
        <w:shd w:val="clear" w:color="auto" w:fill="FFFFFF"/>
        <w:spacing w:after="0" w:line="240" w:lineRule="auto"/>
        <w:ind w:left="1588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2.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color w:val="000000"/>
        </w:rPr>
        <w:t>příspěvek na investice ve výši               0 Kč</w:t>
      </w:r>
    </w:p>
    <w:p w14:paraId="69CF541F" w14:textId="77777777" w:rsidR="00281202" w:rsidRPr="00281202" w:rsidRDefault="00281202" w:rsidP="00281202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281202">
        <w:rPr>
          <w:rFonts w:ascii="Arial" w:eastAsia="Times New Roman" w:hAnsi="Arial" w:cs="Arial"/>
          <w:color w:val="000000"/>
        </w:rPr>
        <w:t>b)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81202">
        <w:rPr>
          <w:rFonts w:ascii="Arial" w:eastAsia="Times New Roman" w:hAnsi="Arial" w:cs="Arial"/>
          <w:color w:val="000000"/>
        </w:rPr>
        <w:t>Mateřské škole v Sezemicích:</w:t>
      </w:r>
    </w:p>
    <w:p w14:paraId="51DB2425" w14:textId="77777777" w:rsidR="00281202" w:rsidRPr="00281202" w:rsidRDefault="00281202" w:rsidP="00281202">
      <w:pPr>
        <w:shd w:val="clear" w:color="auto" w:fill="FFFFFF"/>
        <w:spacing w:after="0" w:line="240" w:lineRule="auto"/>
        <w:ind w:left="1588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1.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color w:val="000000"/>
        </w:rPr>
        <w:t>příspěvek na provoz ve výši 1 880 000 Kč</w:t>
      </w:r>
    </w:p>
    <w:p w14:paraId="5F067515" w14:textId="77777777" w:rsidR="00281202" w:rsidRPr="00281202" w:rsidRDefault="00281202" w:rsidP="00281202">
      <w:pPr>
        <w:shd w:val="clear" w:color="auto" w:fill="FFFFFF"/>
        <w:spacing w:after="0" w:line="240" w:lineRule="auto"/>
        <w:ind w:left="1588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2.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color w:val="000000"/>
        </w:rPr>
        <w:t>příspěvek na investice ve výši            0 Kč</w:t>
      </w:r>
    </w:p>
    <w:p w14:paraId="15C69813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4.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příděl do Sociálního fondu ve výši 230 000 Kč</w:t>
      </w:r>
    </w:p>
    <w:p w14:paraId="7EC4C486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br w:type="textWrapping" w:clear="all"/>
      </w:r>
    </w:p>
    <w:p w14:paraId="5DB44EA6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 </w:t>
      </w:r>
    </w:p>
    <w:p w14:paraId="693A2DD0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5.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poskytnutí příspěvku na úpravu zevnějšku osobám pověřeným k účasti na slavnostních aktech formou odměny a </w:t>
      </w:r>
      <w:r w:rsidRPr="00281202">
        <w:rPr>
          <w:rFonts w:ascii="Arial" w:eastAsia="Times New Roman" w:hAnsi="Arial" w:cs="Arial"/>
          <w:b/>
          <w:bCs/>
          <w:color w:val="000000"/>
        </w:rPr>
        <w:t>stanoví </w:t>
      </w:r>
      <w:r w:rsidRPr="00281202">
        <w:rPr>
          <w:rFonts w:ascii="Arial" w:eastAsia="Times New Roman" w:hAnsi="Arial" w:cs="Arial"/>
          <w:color w:val="000000"/>
        </w:rPr>
        <w:t>výši příspěvku na úpravu zevnějšku v částce 150 Kč na osobu a den, ve kterém budou prováděny slavnostní akty, příspěvek bude poskytnut pověřeným osobám s účinností od 01. 01. 2012</w:t>
      </w:r>
    </w:p>
    <w:p w14:paraId="77FC79E6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b/>
          <w:bCs/>
          <w:color w:val="000000"/>
        </w:rPr>
        <w:t>pověřuje </w:t>
      </w:r>
      <w:r w:rsidRPr="00281202">
        <w:rPr>
          <w:rFonts w:ascii="Arial" w:eastAsia="Times New Roman" w:hAnsi="Arial" w:cs="Arial"/>
          <w:color w:val="000000"/>
        </w:rPr>
        <w:t>Radu města Sezemice v souladu s § 102 odst. 2 písm. a) zákona č. 128/2000 Sb., o obcích, ve znění pozdějších předpisů</w:t>
      </w:r>
    </w:p>
    <w:p w14:paraId="2BDD57A1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1.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schválením podrobného rozpisu rozpočtu města na rok 2012</w:t>
      </w:r>
    </w:p>
    <w:p w14:paraId="657784B1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2.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schválením rozpočtu Sociálního fondu na rok 2012 a stanovením „Pravidel čerpání sociálního fondu pro zaměstnance a uvolněné členy zastupitelstva města v roce 2012“</w:t>
      </w:r>
    </w:p>
    <w:p w14:paraId="352A65E6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3.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rozdělením příspěvků a dotací zájmovým organizacím a ostatním žadatelům</w:t>
      </w:r>
    </w:p>
    <w:p w14:paraId="3693FC1A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4.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přijetím veškerých dotací na akce schválené zastupitelstvem města, přijetím veškerých transferů, darů a příspěvků do rozpočtu města na rok 2012</w:t>
      </w:r>
    </w:p>
    <w:p w14:paraId="663B393A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81202">
        <w:rPr>
          <w:rFonts w:ascii="Arial" w:eastAsia="Times New Roman" w:hAnsi="Arial" w:cs="Arial"/>
          <w:b/>
          <w:bCs/>
          <w:color w:val="000000"/>
        </w:rPr>
        <w:t>pověřuje </w:t>
      </w:r>
      <w:r w:rsidRPr="00281202">
        <w:rPr>
          <w:rFonts w:ascii="Arial" w:eastAsia="Times New Roman" w:hAnsi="Arial" w:cs="Arial"/>
          <w:color w:val="000000"/>
        </w:rPr>
        <w:t>zaměstnance Městského úřadu Sezemice v souladu s § 109 odst. 3 písm. a) zákona č. 128/2000 Sb., o obcích, ve znění pozdějších předpisů, plněním úkolů spojených s realizací rozpočtu na rok 2012</w:t>
      </w:r>
    </w:p>
    <w:p w14:paraId="090F405D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2924DE8B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Z/6/1/2011</w:t>
      </w:r>
    </w:p>
    <w:p w14:paraId="067A3B2A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projednalo zprávu a v souladu s Pravidly pro tvorbu a čerpání fondu obnovy domů a bytů</w:t>
      </w:r>
    </w:p>
    <w:p w14:paraId="1A3C645F" w14:textId="77777777" w:rsidR="00281202" w:rsidRPr="00281202" w:rsidRDefault="00281202" w:rsidP="00281202">
      <w:p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81202">
        <w:rPr>
          <w:rFonts w:ascii="Arial" w:eastAsia="Times New Roman" w:hAnsi="Arial" w:cs="Arial"/>
          <w:b/>
          <w:bCs/>
          <w:color w:val="000000"/>
        </w:rPr>
        <w:t>schvaluje </w:t>
      </w:r>
      <w:r w:rsidRPr="00281202">
        <w:rPr>
          <w:rFonts w:ascii="Arial" w:eastAsia="Times New Roman" w:hAnsi="Arial" w:cs="Arial"/>
          <w:color w:val="000000"/>
        </w:rPr>
        <w:t>na základě výběrového řízení poskytnutí půjčky z Fondu obnovy domů a bytů</w:t>
      </w:r>
    </w:p>
    <w:p w14:paraId="19E34723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1.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Stanislavě Plecháčkové, Sezemice, Masarykova 317, částku 50.000 Kč</w:t>
      </w:r>
    </w:p>
    <w:p w14:paraId="3F2CCD27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b/>
          <w:bCs/>
          <w:color w:val="000000"/>
        </w:rPr>
        <w:t>ukládá </w:t>
      </w:r>
      <w:r w:rsidRPr="00281202">
        <w:rPr>
          <w:rFonts w:ascii="Arial" w:eastAsia="Times New Roman" w:hAnsi="Arial" w:cs="Arial"/>
          <w:color w:val="000000"/>
        </w:rPr>
        <w:t>uzavřít smlouvu o půjčce dle bodu I.</w:t>
      </w:r>
    </w:p>
    <w:p w14:paraId="34C716ED" w14:textId="77777777" w:rsidR="00281202" w:rsidRPr="00281202" w:rsidRDefault="00281202" w:rsidP="00281202">
      <w:pPr>
        <w:shd w:val="clear" w:color="auto" w:fill="FFFFFF"/>
        <w:spacing w:after="0" w:line="240" w:lineRule="auto"/>
        <w:ind w:firstLine="39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Z: vedoucí FO</w:t>
      </w:r>
    </w:p>
    <w:p w14:paraId="54C7600F" w14:textId="77777777" w:rsidR="00281202" w:rsidRPr="00281202" w:rsidRDefault="00281202" w:rsidP="00281202">
      <w:pPr>
        <w:shd w:val="clear" w:color="auto" w:fill="FFFFFF"/>
        <w:spacing w:after="0" w:line="240" w:lineRule="auto"/>
        <w:ind w:firstLine="39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T: 31. 03. 2012</w:t>
      </w:r>
    </w:p>
    <w:p w14:paraId="7FBCF0BE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0E6CAC4D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7A1AC270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Z/7/1/2011</w:t>
      </w:r>
    </w:p>
    <w:p w14:paraId="6FA232ED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projednalo důvodovou zprávu a</w:t>
      </w:r>
    </w:p>
    <w:p w14:paraId="3C88B232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81202">
        <w:rPr>
          <w:rFonts w:ascii="Arial" w:eastAsia="Times New Roman" w:hAnsi="Arial" w:cs="Arial"/>
          <w:b/>
          <w:bCs/>
          <w:color w:val="000000"/>
        </w:rPr>
        <w:t>konstatuje,</w:t>
      </w:r>
      <w:r w:rsidRPr="00281202">
        <w:rPr>
          <w:rFonts w:ascii="Arial" w:eastAsia="Times New Roman" w:hAnsi="Arial" w:cs="Arial"/>
          <w:color w:val="000000"/>
        </w:rPr>
        <w:t> že záměr města prodat pozemky p. č. 269/3, zahrada a p. č. 290/22, orná půda, v k. ú. Počaply nad Loučnou byl zveřejněn v souladu s § 39 odst. 1 zákona č. 128/2000 Sb., o obcích (obecní zřízení) ve znění pozdějších předpisů od 20. 12. 2011 do 05. 01. 2012</w:t>
      </w:r>
    </w:p>
    <w:p w14:paraId="63290AFE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b/>
          <w:bCs/>
          <w:color w:val="000000"/>
        </w:rPr>
        <w:t>schvaluje </w:t>
      </w:r>
      <w:r w:rsidRPr="00281202">
        <w:rPr>
          <w:rFonts w:ascii="Arial" w:eastAsia="Times New Roman" w:hAnsi="Arial" w:cs="Arial"/>
          <w:color w:val="000000"/>
        </w:rPr>
        <w:t>prodej pozemků p. č. 269/3, zahrada o výměře 49 m</w:t>
      </w:r>
      <w:r w:rsidRPr="00281202">
        <w:rPr>
          <w:rFonts w:ascii="Arial" w:eastAsia="Times New Roman" w:hAnsi="Arial" w:cs="Arial"/>
          <w:color w:val="000000"/>
          <w:vertAlign w:val="superscript"/>
        </w:rPr>
        <w:t>2</w:t>
      </w:r>
      <w:r w:rsidRPr="00281202">
        <w:rPr>
          <w:rFonts w:ascii="Arial" w:eastAsia="Times New Roman" w:hAnsi="Arial" w:cs="Arial"/>
          <w:color w:val="000000"/>
        </w:rPr>
        <w:t> a p. č. 290/22, orná půda, o výměře 77 m</w:t>
      </w:r>
      <w:r w:rsidRPr="00281202">
        <w:rPr>
          <w:rFonts w:ascii="Arial" w:eastAsia="Times New Roman" w:hAnsi="Arial" w:cs="Arial"/>
          <w:color w:val="000000"/>
          <w:vertAlign w:val="superscript"/>
        </w:rPr>
        <w:t>2 </w:t>
      </w:r>
      <w:r w:rsidRPr="00281202">
        <w:rPr>
          <w:rFonts w:ascii="Arial" w:eastAsia="Times New Roman" w:hAnsi="Arial" w:cs="Arial"/>
          <w:color w:val="000000"/>
        </w:rPr>
        <w:t>v k. ú. Počaply nad Loučnou z majetku Města Sezemice do majetku manželů V za těchto podmínek:</w:t>
      </w:r>
    </w:p>
    <w:p w14:paraId="3897A284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1.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kupní cena za oba pozemky činí 21.500 Kč</w:t>
      </w:r>
    </w:p>
    <w:p w14:paraId="2C427F8A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2.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náklady spojené s uzavřením kupní smlouvy (vklad vlastnického práva do KN, daň z převodu nemovitostí a další náklady) uhradí kupující</w:t>
      </w:r>
    </w:p>
    <w:p w14:paraId="0E23A5F4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81202">
        <w:rPr>
          <w:rFonts w:ascii="Arial" w:eastAsia="Times New Roman" w:hAnsi="Arial" w:cs="Arial"/>
          <w:b/>
          <w:bCs/>
          <w:color w:val="000000"/>
        </w:rPr>
        <w:t>ukládá </w:t>
      </w:r>
      <w:r w:rsidRPr="00281202">
        <w:rPr>
          <w:rFonts w:ascii="Arial" w:eastAsia="Times New Roman" w:hAnsi="Arial" w:cs="Arial"/>
          <w:color w:val="000000"/>
        </w:rPr>
        <w:t>zabezpečit veškeré potřebné náležitosti spojené s převodem pozemků dle bodu II. tohoto usnesení</w:t>
      </w:r>
    </w:p>
    <w:p w14:paraId="08A24CCC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T: 31. 03. 2012</w:t>
      </w:r>
    </w:p>
    <w:p w14:paraId="5568E8B4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Z: vedoucí OSMŽP</w:t>
      </w:r>
    </w:p>
    <w:p w14:paraId="34B41CE1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CC4B542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lastRenderedPageBreak/>
        <w:t>Usnesení č. Z/8/1/2011</w:t>
      </w:r>
    </w:p>
    <w:p w14:paraId="216A96CB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projednalo důvodovou zprávu a</w:t>
      </w:r>
    </w:p>
    <w:p w14:paraId="1127C04B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81202">
        <w:rPr>
          <w:rFonts w:ascii="Arial" w:eastAsia="Times New Roman" w:hAnsi="Arial" w:cs="Arial"/>
          <w:color w:val="000000"/>
        </w:rPr>
        <w:t>nabídku JV na prodej pozemků v jeho vlastnictví - p. č. 596/17, 1908/10, 1908/11, 1974/5 a 1975/4 v k. ú. Sezemice nad Loučnou do majetku města Sezemice</w:t>
      </w:r>
    </w:p>
    <w:p w14:paraId="3D08A8DB" w14:textId="77777777" w:rsidR="00281202" w:rsidRPr="00281202" w:rsidRDefault="00281202" w:rsidP="00281202">
      <w:pPr>
        <w:shd w:val="clear" w:color="auto" w:fill="FFFFFF"/>
        <w:spacing w:after="0" w:line="240" w:lineRule="auto"/>
        <w:ind w:firstLine="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1042A876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b/>
          <w:bCs/>
          <w:color w:val="000000"/>
        </w:rPr>
        <w:t>rozhodlo </w:t>
      </w:r>
      <w:r w:rsidRPr="00281202">
        <w:rPr>
          <w:rFonts w:ascii="Arial" w:eastAsia="Times New Roman" w:hAnsi="Arial" w:cs="Arial"/>
          <w:color w:val="000000"/>
        </w:rPr>
        <w:t>nepřistoupit na návrh nabídky JV prodat městu pozemky p. č. 596/17, 1908/10, 1908/11, 1974/5 a 1975/4 v k. ú. Sezemice nad Loučnou a </w:t>
      </w:r>
      <w:r w:rsidRPr="00281202">
        <w:rPr>
          <w:rFonts w:ascii="Arial" w:eastAsia="Times New Roman" w:hAnsi="Arial" w:cs="Arial"/>
          <w:b/>
          <w:bCs/>
          <w:color w:val="000000"/>
        </w:rPr>
        <w:t>nesouhlasí </w:t>
      </w:r>
      <w:r w:rsidRPr="00281202">
        <w:rPr>
          <w:rFonts w:ascii="Arial" w:eastAsia="Times New Roman" w:hAnsi="Arial" w:cs="Arial"/>
          <w:color w:val="000000"/>
        </w:rPr>
        <w:t>s výkupem těchto pozemků do majetku města Sezemice</w:t>
      </w:r>
    </w:p>
    <w:p w14:paraId="6845749B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281202">
        <w:rPr>
          <w:rFonts w:ascii="Arial" w:eastAsia="Times New Roman" w:hAnsi="Arial" w:cs="Arial"/>
          <w:b/>
          <w:bCs/>
          <w:color w:val="000000"/>
        </w:rPr>
        <w:t>pověřuje </w:t>
      </w:r>
      <w:r w:rsidRPr="00281202">
        <w:rPr>
          <w:rFonts w:ascii="Arial" w:eastAsia="Times New Roman" w:hAnsi="Arial" w:cs="Arial"/>
          <w:color w:val="000000"/>
        </w:rPr>
        <w:t>odbor správy majetku a ŽP jednat dále s JV ve věci zřízení věcného břemene ve prospěch města Sezemice na pozemcích p. č. 596/17, 1908/10, 1908/11, 1974/5 a 1975/4 v k. ú. Sezemice nad Loučnou</w:t>
      </w:r>
    </w:p>
    <w:p w14:paraId="4B9751EC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072EAEFE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Z/9/1/2011</w:t>
      </w:r>
    </w:p>
    <w:p w14:paraId="24FBFB1A" w14:textId="77777777" w:rsidR="00281202" w:rsidRPr="00281202" w:rsidRDefault="00281202" w:rsidP="00281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projednala důvodovou zprávu a</w:t>
      </w:r>
    </w:p>
    <w:p w14:paraId="71DCCA17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281202">
        <w:rPr>
          <w:rFonts w:ascii="Arial" w:eastAsia="Times New Roman" w:hAnsi="Arial" w:cs="Arial"/>
          <w:b/>
          <w:bCs/>
          <w:color w:val="000000"/>
        </w:rPr>
        <w:t>bere na vědomí</w:t>
      </w:r>
    </w:p>
    <w:p w14:paraId="3E41D6A8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1.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záměr investiční akce „Cyklistická stezka Kunětický most – Sezemice, 2. etapa Počaply – Sezemice“ s předpokládanými náklady ve výši 3.450.000 Kč</w:t>
      </w:r>
    </w:p>
    <w:p w14:paraId="7ED4C012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2.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že žadatel o příspěvek musí dokladovat schopnost spolufinancovat akci tak, aby spolu s poskytnutým příspěvkem ze SFDI bylo finančně kryto 100% nákladů stavební části při výstavbě cyklistické stezky</w:t>
      </w:r>
    </w:p>
    <w:p w14:paraId="42D978F6" w14:textId="77777777" w:rsidR="00281202" w:rsidRPr="00281202" w:rsidRDefault="00281202" w:rsidP="00281202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3.</w:t>
      </w:r>
      <w:r w:rsidRPr="00281202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81202">
        <w:rPr>
          <w:rFonts w:ascii="Arial" w:eastAsia="Times New Roman" w:hAnsi="Arial" w:cs="Arial"/>
          <w:color w:val="000000"/>
        </w:rPr>
        <w:t>podíl města na financování stavby je ve výši cca 1.207.500 Kč</w:t>
      </w:r>
    </w:p>
    <w:p w14:paraId="2C024A1D" w14:textId="77777777" w:rsidR="00281202" w:rsidRPr="00281202" w:rsidRDefault="00281202" w:rsidP="00281202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II.</w:t>
      </w:r>
      <w:r w:rsidRPr="0028120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281202">
        <w:rPr>
          <w:rFonts w:ascii="Arial" w:eastAsia="Times New Roman" w:hAnsi="Arial" w:cs="Arial"/>
          <w:b/>
          <w:bCs/>
          <w:color w:val="000000"/>
        </w:rPr>
        <w:t>ukládá </w:t>
      </w:r>
      <w:r w:rsidRPr="00281202">
        <w:rPr>
          <w:rFonts w:ascii="Arial" w:eastAsia="Times New Roman" w:hAnsi="Arial" w:cs="Arial"/>
          <w:color w:val="000000"/>
        </w:rPr>
        <w:t>jednat o dalším postupu realizace výstavby cyklistické stezky</w:t>
      </w:r>
    </w:p>
    <w:p w14:paraId="6EE1FEB8" w14:textId="77777777" w:rsidR="00281202" w:rsidRPr="00281202" w:rsidRDefault="00281202" w:rsidP="00281202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Z: starosta</w:t>
      </w:r>
    </w:p>
    <w:p w14:paraId="6EF5BDEB" w14:textId="77777777" w:rsidR="00281202" w:rsidRPr="00281202" w:rsidRDefault="00281202" w:rsidP="00281202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</w:rPr>
        <w:t>T: 31. 05. 2012</w:t>
      </w:r>
    </w:p>
    <w:p w14:paraId="6483E1EC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327EF6D3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 </w:t>
      </w:r>
    </w:p>
    <w:p w14:paraId="4BCFB932" w14:textId="77777777" w:rsidR="00281202" w:rsidRPr="00281202" w:rsidRDefault="00281202" w:rsidP="00281202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Usnesení č. Z/10/1/2011</w:t>
      </w:r>
    </w:p>
    <w:p w14:paraId="7B008402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Zastupitelstvo města projednalo předloženou zprávu a</w:t>
      </w:r>
    </w:p>
    <w:p w14:paraId="5DD5408E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b/>
          <w:bCs/>
          <w:color w:val="000000"/>
        </w:rPr>
        <w:t>bere na vědomí </w:t>
      </w:r>
      <w:r w:rsidRPr="00281202">
        <w:rPr>
          <w:rFonts w:ascii="Arial" w:eastAsia="Times New Roman" w:hAnsi="Arial" w:cs="Arial"/>
          <w:color w:val="000000"/>
        </w:rPr>
        <w:t>zprávu o činnosti kontrolního a finančního výboru za rok 2011</w:t>
      </w:r>
    </w:p>
    <w:p w14:paraId="591A5CEE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636BEC07" w14:textId="77777777" w:rsidR="00281202" w:rsidRPr="00281202" w:rsidRDefault="00281202" w:rsidP="00281202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281202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3E4AB304" w14:textId="77777777" w:rsidR="00281202" w:rsidRPr="00281202" w:rsidRDefault="00281202" w:rsidP="0028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81202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281202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281202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7.3.2012 / 7.3.2012</w:t>
      </w:r>
    </w:p>
    <w:p w14:paraId="448494C1" w14:textId="77777777" w:rsidR="008F20FE" w:rsidRPr="00281202" w:rsidRDefault="008F20FE" w:rsidP="00281202">
      <w:bookmarkStart w:id="0" w:name="_GoBack"/>
      <w:bookmarkEnd w:id="0"/>
    </w:p>
    <w:sectPr w:rsidR="008F20FE" w:rsidRPr="0028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2"/>
    <w:rsid w:val="00281202"/>
    <w:rsid w:val="004B4622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CD126-957C-46CC-9910-9D2BB8A9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281202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28120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20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20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2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81202"/>
  </w:style>
  <w:style w:type="character" w:styleId="Hyperlink">
    <w:name w:val="Hyperlink"/>
    <w:basedOn w:val="DefaultParagraphFont"/>
    <w:uiPriority w:val="99"/>
    <w:semiHidden/>
    <w:unhideWhenUsed/>
    <w:rsid w:val="0028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3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16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9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379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85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2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5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95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2018-12-09T11:49:00Z</dcterms:created>
  <dcterms:modified xsi:type="dcterms:W3CDTF">2018-12-09T11:49:00Z</dcterms:modified>
</cp:coreProperties>
</file>