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23B3" w14:textId="77777777" w:rsidR="00653100" w:rsidRPr="00653100" w:rsidRDefault="00653100" w:rsidP="006531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38684B37" w14:textId="77777777" w:rsidR="00653100" w:rsidRPr="00653100" w:rsidRDefault="00653100" w:rsidP="006531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141A57DF" w14:textId="77777777" w:rsidR="00653100" w:rsidRPr="00653100" w:rsidRDefault="00653100" w:rsidP="006531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32"/>
          <w:szCs w:val="32"/>
        </w:rPr>
        <w:t>VÝPIS</w:t>
      </w:r>
    </w:p>
    <w:p w14:paraId="51A9C626" w14:textId="77777777" w:rsidR="00653100" w:rsidRPr="00653100" w:rsidRDefault="00653100" w:rsidP="006531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36"/>
          <w:szCs w:val="36"/>
        </w:rPr>
        <w:t>Z USNESENÍ RADY MĚSTA SEZEMICE</w:t>
      </w:r>
    </w:p>
    <w:p w14:paraId="79238C39" w14:textId="77777777" w:rsidR="00653100" w:rsidRPr="00653100" w:rsidRDefault="00653100" w:rsidP="006531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63C7608A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</w:rPr>
        <w:t>Den konání jednání:  25. 09. 2012</w:t>
      </w:r>
    </w:p>
    <w:p w14:paraId="72CF7575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</w:rPr>
        <w:t>Místo jednání: zasedací místnost na Městském úřadu Sezemice, Husovo nám. 790, Sezemice</w:t>
      </w:r>
    </w:p>
    <w:p w14:paraId="1BD9F5DA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 </w:t>
      </w:r>
    </w:p>
    <w:p w14:paraId="13B978DA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Usnesení č. R/90/13/2012</w:t>
      </w:r>
    </w:p>
    <w:p w14:paraId="4D5DEFB4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Rada města projednala předloženou zprávu a podle § 16 zák. č. 250/2000 Sb., ve znění pozdějších předpisů</w:t>
      </w:r>
    </w:p>
    <w:p w14:paraId="27C1A22F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schvaluje </w:t>
      </w:r>
      <w:r w:rsidRPr="00653100">
        <w:rPr>
          <w:rFonts w:ascii="Arial" w:eastAsia="Times New Roman" w:hAnsi="Arial" w:cs="Arial"/>
          <w:color w:val="000000"/>
        </w:rPr>
        <w:t>rozpočtovou změnu č. 1 - 3 uvedenou v rozpočtovém opatření dle rozpisu rozpočtu č. 1/2012</w:t>
      </w:r>
    </w:p>
    <w:p w14:paraId="4A77BE17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6EC44A1A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Usnesení č. R/91/13/2012</w:t>
      </w:r>
    </w:p>
    <w:p w14:paraId="7B5BA7CD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Rada města</w:t>
      </w:r>
    </w:p>
    <w:p w14:paraId="06415418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schválila </w:t>
      </w:r>
      <w:r w:rsidRPr="00653100">
        <w:rPr>
          <w:rFonts w:ascii="Arial" w:eastAsia="Times New Roman" w:hAnsi="Arial" w:cs="Arial"/>
          <w:color w:val="000000"/>
        </w:rPr>
        <w:t>uzavřít dodatek č. 1 ke Smlouvě o budoucí smlouvě o připojení výrobny elektřiny vysokého napětí (vn) číslo 11_OBS01_4120731798 uzavřené dne 02. 12. 2011, předmětem dodatku je změna termínu připojení výrobny elektřiny vysokého napětí</w:t>
      </w:r>
    </w:p>
    <w:p w14:paraId="1343D07F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2BA25F52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Usnesení č. R/92/13/2012</w:t>
      </w:r>
    </w:p>
    <w:p w14:paraId="0F2F95B3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Rada města</w:t>
      </w:r>
    </w:p>
    <w:p w14:paraId="2F8E9D64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bere na vědomí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 nesouhlas paní Hany Krátké se způsobem podání žádosti o vydání územního rozhodnutí na výstavbu bioplynové stanice</w:t>
      </w:r>
    </w:p>
    <w:p w14:paraId="0D38C2FF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 starostovi informovat zastupitelstvo města ve věci výstavby bioplynové stanice</w:t>
      </w:r>
    </w:p>
    <w:p w14:paraId="559D76EB" w14:textId="77777777" w:rsidR="00653100" w:rsidRPr="00653100" w:rsidRDefault="00653100" w:rsidP="00653100">
      <w:pPr>
        <w:shd w:val="clear" w:color="auto" w:fill="FFFFFF"/>
        <w:spacing w:after="20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T: 10. 10. 2012</w:t>
      </w:r>
    </w:p>
    <w:p w14:paraId="14E7FDC0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Usnesení č. R/93/13/2012</w:t>
      </w:r>
    </w:p>
    <w:p w14:paraId="22FE6334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14307B10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53100">
        <w:rPr>
          <w:rFonts w:ascii="Arial" w:eastAsia="Times New Roman" w:hAnsi="Arial" w:cs="Arial"/>
          <w:b/>
          <w:bCs/>
          <w:color w:val="000000"/>
        </w:rPr>
        <w:t>bere na vědomí </w:t>
      </w:r>
      <w:r w:rsidRPr="00653100">
        <w:rPr>
          <w:rFonts w:ascii="Arial" w:eastAsia="Times New Roman" w:hAnsi="Arial" w:cs="Arial"/>
          <w:color w:val="000000"/>
        </w:rPr>
        <w:t>postoupení práv a povinností ze smlouvy o budoucí smlouvě o převodu bytové jednotky č. 739/19 – byt č. 1213 ul. Nerudova 739, Sezemice z  RP na LT</w:t>
      </w:r>
    </w:p>
    <w:p w14:paraId="22EDDEFE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II.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53100">
        <w:rPr>
          <w:rFonts w:ascii="Arial" w:eastAsia="Times New Roman" w:hAnsi="Arial" w:cs="Arial"/>
          <w:color w:val="000000"/>
        </w:rPr>
        <w:t>po vyrovnání pohledávek vůči městu</w:t>
      </w:r>
      <w:r w:rsidRPr="00653100">
        <w:rPr>
          <w:rFonts w:ascii="Arial" w:eastAsia="Times New Roman" w:hAnsi="Arial" w:cs="Arial"/>
          <w:b/>
          <w:bCs/>
          <w:color w:val="000000"/>
        </w:rPr>
        <w:t> souhlasí </w:t>
      </w:r>
      <w:r w:rsidRPr="00653100">
        <w:rPr>
          <w:rFonts w:ascii="Arial" w:eastAsia="Times New Roman" w:hAnsi="Arial" w:cs="Arial"/>
          <w:color w:val="000000"/>
        </w:rPr>
        <w:t>s</w:t>
      </w:r>
      <w:r w:rsidRPr="00653100">
        <w:rPr>
          <w:rFonts w:ascii="Arial" w:eastAsia="Times New Roman" w:hAnsi="Arial" w:cs="Arial"/>
          <w:b/>
          <w:bCs/>
          <w:color w:val="000000"/>
        </w:rPr>
        <w:t> </w:t>
      </w:r>
      <w:r w:rsidRPr="00653100">
        <w:rPr>
          <w:rFonts w:ascii="Arial" w:eastAsia="Times New Roman" w:hAnsi="Arial" w:cs="Arial"/>
          <w:color w:val="000000"/>
        </w:rPr>
        <w:t>převodem bytu č. 1213, ul. Nerudova 739, Sezemice – z RP na LT</w:t>
      </w:r>
    </w:p>
    <w:p w14:paraId="1A90895F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III.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653100">
        <w:rPr>
          <w:rFonts w:ascii="Arial" w:eastAsia="Times New Roman" w:hAnsi="Arial" w:cs="Arial"/>
          <w:b/>
          <w:bCs/>
          <w:color w:val="000000"/>
        </w:rPr>
        <w:t>schvaluje</w:t>
      </w:r>
      <w:r w:rsidRPr="00653100">
        <w:rPr>
          <w:rFonts w:ascii="Arial" w:eastAsia="Times New Roman" w:hAnsi="Arial" w:cs="Arial"/>
          <w:color w:val="000000"/>
        </w:rPr>
        <w:t> pronájem bytu č. 1213, ul. Nerudova 739, Sezemice LT s účinností od 01. 10. 2012</w:t>
      </w:r>
    </w:p>
    <w:p w14:paraId="35F2C5D9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IV.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653100">
        <w:rPr>
          <w:rFonts w:ascii="Arial" w:eastAsia="Times New Roman" w:hAnsi="Arial" w:cs="Arial"/>
          <w:b/>
          <w:bCs/>
          <w:color w:val="000000"/>
        </w:rPr>
        <w:t>ukládá </w:t>
      </w:r>
      <w:r w:rsidRPr="00653100">
        <w:rPr>
          <w:rFonts w:ascii="Arial" w:eastAsia="Times New Roman" w:hAnsi="Arial" w:cs="Arial"/>
          <w:color w:val="000000"/>
        </w:rPr>
        <w:t>odboru správy majetku a ŽP uzavřít smlouvu o budoucí smlouvě o převodu bytové jednotky a nájemní smlouvu dle bodu II. a III.</w:t>
      </w:r>
    </w:p>
    <w:p w14:paraId="3D9CE27C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</w:rPr>
        <w:t>T: 30. 09. 2012</w:t>
      </w:r>
    </w:p>
    <w:p w14:paraId="46A981EB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</w:rPr>
        <w:t>Z: vedoucí OSMŽP</w:t>
      </w:r>
    </w:p>
    <w:p w14:paraId="6FE9EA29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 </w:t>
      </w:r>
    </w:p>
    <w:p w14:paraId="7BC92645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Usnesení č. R/94/13/2012</w:t>
      </w:r>
    </w:p>
    <w:p w14:paraId="6ECE1D2D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744227C7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schvaluje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 na základě žádosti nájemkyně paní MŘ ukončení nájemní smlouvy na byt č. 5, Tyršovo nám. 721, Sezemice dohodou ke dni 30. 09. 2012</w:t>
      </w:r>
    </w:p>
    <w:p w14:paraId="28FCF4CE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schvaluje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přidělit byt č. 5, Tyršovo nám. 721, Sezemice panu J</w:t>
      </w:r>
    </w:p>
    <w:p w14:paraId="0B4851E4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III.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 ukládá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 odboru správy majetku a ŽP zabezpečit veškeré náležitosti spojené s </w:t>
      </w:r>
    </w:p>
    <w:p w14:paraId="707A3D24" w14:textId="77777777" w:rsidR="00653100" w:rsidRPr="00653100" w:rsidRDefault="00653100" w:rsidP="00653100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ukončením nájemní smlouvy dohodou dle bodu I. tohoto usnesení</w:t>
      </w:r>
    </w:p>
    <w:p w14:paraId="1C887974" w14:textId="77777777" w:rsidR="00653100" w:rsidRPr="00653100" w:rsidRDefault="00653100" w:rsidP="00653100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uzavřením nájemní smlouvy za obvyklých podmínek dle bodu II. tohoto usnesení</w:t>
      </w:r>
    </w:p>
    <w:p w14:paraId="3AA815DB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</w:rPr>
        <w:t>T: 30. 09. 2012</w:t>
      </w:r>
    </w:p>
    <w:p w14:paraId="5D5B4DAC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</w:rPr>
        <w:t>Z: vedoucí OSMŽP</w:t>
      </w:r>
    </w:p>
    <w:p w14:paraId="12BF9488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 </w:t>
      </w:r>
    </w:p>
    <w:p w14:paraId="5AB1DF1A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lastRenderedPageBreak/>
        <w:t>Usnesení č. R/95/13/2012</w:t>
      </w:r>
    </w:p>
    <w:p w14:paraId="74C8BD09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5409053E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nedoporučuje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zastupitelstvu města schválit převod části pozemku p. č. 910/81 v k. ú. Sezemice nad Loučnou z majetku města</w:t>
      </w:r>
    </w:p>
    <w:p w14:paraId="791B08D7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předložit zprávu týkající se převodu části pozemku p. č. 910/81 v k. ú. Sezemice nad Loučnou zastupitelstvu města</w:t>
      </w:r>
    </w:p>
    <w:p w14:paraId="1D2F20D6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</w:rPr>
        <w:t>T: 04. 12. 2012</w:t>
      </w:r>
    </w:p>
    <w:p w14:paraId="340B679E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</w:rPr>
        <w:t>Z: vedoucí OSMŽP</w:t>
      </w:r>
    </w:p>
    <w:p w14:paraId="3492E2E1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 </w:t>
      </w:r>
    </w:p>
    <w:p w14:paraId="02169A59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Usnesení č. R/96/13/2012</w:t>
      </w:r>
    </w:p>
    <w:p w14:paraId="382BFC2F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0A76653B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bere na vědomí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žádost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pana JV o uzavření smlouvy o zřízení věcného břemene na pozemku p. č. 331/2 v k. ú. Kladina</w:t>
      </w:r>
    </w:p>
    <w:p w14:paraId="7B163DDB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schvaluje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 zřízení věcného břemene, spočívající v právu zřídit a provozovat plynárenské zařízení a právu vstupovat a vjíždět v souvislosti se zřízením, stavebními úpravami, opravami a provozováním distribuční soustavy a plynovodních přípojek – na části pozemku p. č. 331/2 v k. ú. Kladina, vymezené geometrickým plánem č. 200-1070/2012, vyhotoveném GON a.s., Zemědělská 897, Hradec Králové, jednorázová úhrada za zřízení věcného břemene činí 600 včetně DPH za podmínek:</w:t>
      </w:r>
    </w:p>
    <w:p w14:paraId="1F4FE7F5" w14:textId="77777777" w:rsidR="00653100" w:rsidRPr="00653100" w:rsidRDefault="00653100" w:rsidP="00653100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veškeré náklady spojené s uzavřením smlouvy o zřízení věcného břemene uhradí žadatel (návrh na vklad do KN apod.)</w:t>
      </w:r>
    </w:p>
    <w:p w14:paraId="57825CF9" w14:textId="77777777" w:rsidR="00653100" w:rsidRPr="00653100" w:rsidRDefault="00653100" w:rsidP="00653100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úhrada za zřízení věcného břemene bude zaplacena před podpisem smlouvy</w:t>
      </w:r>
    </w:p>
    <w:p w14:paraId="3F35946C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III.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uzavřít smlouvu o zřízení věcného břemene dle bodu II. tohoto usnesení</w:t>
      </w:r>
    </w:p>
    <w:p w14:paraId="058BD685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</w:rPr>
        <w:t>T: 15. 10. 2012</w:t>
      </w:r>
    </w:p>
    <w:p w14:paraId="60B15347" w14:textId="77777777" w:rsidR="00653100" w:rsidRPr="00653100" w:rsidRDefault="00653100" w:rsidP="00653100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Z: vedoucí OSMŽP</w:t>
      </w:r>
    </w:p>
    <w:p w14:paraId="0DD4B605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Usnesení č. R/97/13/2012</w:t>
      </w:r>
    </w:p>
    <w:p w14:paraId="34578E85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Rada města projednala důvodovou zprávu a:</w:t>
      </w:r>
    </w:p>
    <w:p w14:paraId="1E0360B5" w14:textId="77777777" w:rsidR="00653100" w:rsidRPr="00653100" w:rsidRDefault="00653100" w:rsidP="00653100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53100">
        <w:rPr>
          <w:rFonts w:ascii="Arial" w:eastAsia="Times New Roman" w:hAnsi="Arial" w:cs="Arial"/>
          <w:b/>
          <w:bCs/>
          <w:color w:val="000000"/>
        </w:rPr>
        <w:t>souhlasí</w:t>
      </w:r>
    </w:p>
    <w:p w14:paraId="02A1B1CF" w14:textId="77777777" w:rsidR="00653100" w:rsidRPr="00653100" w:rsidRDefault="00653100" w:rsidP="00653100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se stavbou „Sezemice p. č. 1507/4 – Marušák – pilíř nn“. Jedná se o připojení nového odběrného místa naspojkováním  stávajícího kabelového vedení 1 kV, které je uloženo v přilehlém chodníku – p. č. 1526/11, použitím 2 ks spojek bude provedena kabelová smyčka, která bude zaústěna do nového pilíře SS100 osazeného na hranici připojované parcely č. 1507/4. Předpokládaný rozsah dotčení pozemku věcným břemenem činí 1 m délkový.</w:t>
      </w:r>
    </w:p>
    <w:p w14:paraId="102F1291" w14:textId="77777777" w:rsidR="00653100" w:rsidRPr="00653100" w:rsidRDefault="00653100" w:rsidP="00653100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s uzavřením smlouvy o uzavření budoucí smlouvy o zřízení věcného břemene a smlouvy o právu stavby na pozemku p. č. 1526/11 v k. ú. Sezemice nad Loučnou za těchto podmínek:</w:t>
      </w:r>
    </w:p>
    <w:p w14:paraId="78E7F946" w14:textId="77777777" w:rsidR="00653100" w:rsidRPr="00653100" w:rsidRDefault="00653100" w:rsidP="00653100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653100">
        <w:rPr>
          <w:rFonts w:ascii="Arial" w:eastAsia="Times New Roman" w:hAnsi="Arial" w:cs="Arial"/>
          <w:color w:val="000000"/>
        </w:rPr>
        <w:t>a)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653100">
        <w:rPr>
          <w:rFonts w:ascii="Arial" w:eastAsia="Times New Roman" w:hAnsi="Arial" w:cs="Arial"/>
          <w:color w:val="000000"/>
        </w:rPr>
        <w:t>cena za zřízení věcného břemene bude stanovena dohodou ve výši Kč 1.000,- včetně DPH</w:t>
      </w:r>
    </w:p>
    <w:p w14:paraId="7652F6E6" w14:textId="77777777" w:rsidR="00653100" w:rsidRPr="00653100" w:rsidRDefault="00653100" w:rsidP="00653100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653100">
        <w:rPr>
          <w:rFonts w:ascii="Arial" w:eastAsia="Times New Roman" w:hAnsi="Arial" w:cs="Arial"/>
          <w:color w:val="000000"/>
        </w:rPr>
        <w:t>b)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653100">
        <w:rPr>
          <w:rFonts w:ascii="Arial" w:eastAsia="Times New Roman" w:hAnsi="Arial" w:cs="Arial"/>
          <w:color w:val="000000"/>
        </w:rPr>
        <w:t>oprávněný předloží před uzavřením smlouvy o zřízení věcného břemene geometrický plán</w:t>
      </w:r>
    </w:p>
    <w:p w14:paraId="67D6DB26" w14:textId="77777777" w:rsidR="00653100" w:rsidRPr="00653100" w:rsidRDefault="00653100" w:rsidP="00653100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         </w:t>
      </w:r>
      <w:r w:rsidRPr="00653100">
        <w:rPr>
          <w:rFonts w:ascii="Arial" w:eastAsia="Times New Roman" w:hAnsi="Arial" w:cs="Arial"/>
          <w:b/>
          <w:bCs/>
          <w:color w:val="000000"/>
        </w:rPr>
        <w:t>c)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  </w:t>
      </w:r>
      <w:r w:rsidRPr="00653100">
        <w:rPr>
          <w:rFonts w:ascii="Arial" w:eastAsia="Times New Roman" w:hAnsi="Arial" w:cs="Arial"/>
          <w:color w:val="000000"/>
        </w:rPr>
        <w:t>veškeré náklady spojené se zřízením věcného břemene, tj.  vyhotovení smlouvy o zřízení věcného břemene, vypracování geometrického plánu a správní poplatek ke vkladu do katastru nemovitostí uhradí oprávněný</w:t>
      </w:r>
    </w:p>
    <w:p w14:paraId="38A23BEA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II.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53100">
        <w:rPr>
          <w:rFonts w:ascii="Arial" w:eastAsia="Times New Roman" w:hAnsi="Arial" w:cs="Arial"/>
          <w:b/>
          <w:bCs/>
          <w:color w:val="000000"/>
        </w:rPr>
        <w:t>schvaluje</w:t>
      </w:r>
      <w:r w:rsidRPr="00653100">
        <w:rPr>
          <w:rFonts w:ascii="Arial" w:eastAsia="Times New Roman" w:hAnsi="Arial" w:cs="Arial"/>
          <w:color w:val="000000"/>
        </w:rPr>
        <w:t> zřízení věcného břemene „umožňující využití části pozemku p. č. 1526/11 v k. ú. Sezemice nad Loučnou pro účely provozu, údržby, oprav a oklešťování případného stromoví, přístupu a příjezdu“ – připojení nového odběrného místa v délce 1 m, přičemž povinným bude Město Sezemice a oprávněným bude společnost ČEZ Distribuce a.s. se sídlem v Děčíně, Teplická 874/8, zastoupená společností MONTPROJEKT, a.s. se sídlem Pardubice, Arnošta z Pardubic 2082, a to za podmínek uvedených v bodu I. tohoto usnesení</w:t>
      </w:r>
    </w:p>
    <w:p w14:paraId="42E14431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III.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653100">
        <w:rPr>
          <w:rFonts w:ascii="Arial" w:eastAsia="Times New Roman" w:hAnsi="Arial" w:cs="Arial"/>
          <w:b/>
          <w:bCs/>
          <w:color w:val="000000"/>
        </w:rPr>
        <w:t>ukládá</w:t>
      </w:r>
    </w:p>
    <w:p w14:paraId="5701F0E1" w14:textId="77777777" w:rsidR="00653100" w:rsidRPr="00653100" w:rsidRDefault="00653100" w:rsidP="00653100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</w:rPr>
        <w:t>1.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53100">
        <w:rPr>
          <w:rFonts w:ascii="Arial" w:eastAsia="Times New Roman" w:hAnsi="Arial" w:cs="Arial"/>
          <w:color w:val="000000"/>
        </w:rPr>
        <w:t>do doby vybudování stavby „Sezemice p. č. 1507/4 – Marušák – pilíř nn“ připojení nového odběrného místa</w:t>
      </w:r>
      <w:r w:rsidRPr="00653100">
        <w:rPr>
          <w:rFonts w:ascii="Arial" w:eastAsia="Times New Roman" w:hAnsi="Arial" w:cs="Arial"/>
          <w:color w:val="000000"/>
          <w:vertAlign w:val="superscript"/>
        </w:rPr>
        <w:t> </w:t>
      </w:r>
      <w:r w:rsidRPr="00653100">
        <w:rPr>
          <w:rFonts w:ascii="Arial" w:eastAsia="Times New Roman" w:hAnsi="Arial" w:cs="Arial"/>
          <w:color w:val="000000"/>
        </w:rPr>
        <w:t>v délce 1 m na pozemku p. č. 1526/11 v k. ú. Sezemice nad Loučnou,uzavřít smlouvu o uzavření budoucí smlouvy o zřízení věcného břemene a smlouvu o právu stavby dle bodu I. tohoto usnesení</w:t>
      </w:r>
    </w:p>
    <w:p w14:paraId="0082C2DB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</w:rPr>
        <w:t>T: 15. 10. 2012</w:t>
      </w:r>
    </w:p>
    <w:p w14:paraId="3379FA3D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</w:rPr>
        <w:lastRenderedPageBreak/>
        <w:t>Z: vedoucí OSMŽP</w:t>
      </w:r>
    </w:p>
    <w:p w14:paraId="6981D638" w14:textId="77777777" w:rsidR="00653100" w:rsidRPr="00653100" w:rsidRDefault="00653100" w:rsidP="00653100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</w:rPr>
        <w:t>2.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53100">
        <w:rPr>
          <w:rFonts w:ascii="Arial" w:eastAsia="Times New Roman" w:hAnsi="Arial" w:cs="Arial"/>
          <w:color w:val="000000"/>
        </w:rPr>
        <w:t>po vybudování stavby „Sezemice p. č. 1507/4 – Marušák – pilíř nn“ připojení nového odběrného místa</w:t>
      </w:r>
      <w:r w:rsidRPr="00653100">
        <w:rPr>
          <w:rFonts w:ascii="Arial" w:eastAsia="Times New Roman" w:hAnsi="Arial" w:cs="Arial"/>
          <w:color w:val="000000"/>
          <w:vertAlign w:val="superscript"/>
        </w:rPr>
        <w:t> </w:t>
      </w:r>
      <w:r w:rsidRPr="00653100">
        <w:rPr>
          <w:rFonts w:ascii="Arial" w:eastAsia="Times New Roman" w:hAnsi="Arial" w:cs="Arial"/>
          <w:color w:val="000000"/>
        </w:rPr>
        <w:t>v délce 1 m na pozemku p. č. 1526/11 v k. ú. Sezemice nad Loučnou, uzavřít smlouvu o zřízení věcného břemene</w:t>
      </w:r>
    </w:p>
    <w:p w14:paraId="35040271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</w:rPr>
        <w:t>T: 31. 12. 2013</w:t>
      </w:r>
    </w:p>
    <w:p w14:paraId="75DE6DFB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</w:rPr>
        <w:t>Z: vedoucí OSMŽP</w:t>
      </w:r>
    </w:p>
    <w:p w14:paraId="712E3A94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 </w:t>
      </w:r>
    </w:p>
    <w:p w14:paraId="158A3E79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Usnesení č. R/98/13/2012</w:t>
      </w:r>
    </w:p>
    <w:p w14:paraId="738B616D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452578A6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souhlasí</w:t>
      </w:r>
    </w:p>
    <w:p w14:paraId="4992616E" w14:textId="77777777" w:rsidR="00653100" w:rsidRPr="00653100" w:rsidRDefault="00653100" w:rsidP="00653100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se stavbou „Sezemice – Prausová p. č. 910/15 – úpr. knn“. Jedná se o připojení nového odběrného místa naspojkováním  stávajícího kabelového vedení 1 kV, které je uloženo v přilehlém chodníku – p. č. 874, použitím 2 ks spojek bude provedena kabelová smyčka, která bude zaústěna do nového pilíře SS100 osazeného na hranici připojované parcely č. 910/15. Předpokládaný rozsah dotčení pozemku věcným břemenem činí 3 m délkové.</w:t>
      </w:r>
    </w:p>
    <w:p w14:paraId="0FB08CBC" w14:textId="77777777" w:rsidR="00653100" w:rsidRPr="00653100" w:rsidRDefault="00653100" w:rsidP="00653100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s uzavřením smlouvy o uzavření budoucí smlouvy o zřízení věcného břemene a smlouvy o právu stavby na pozemku p. č. 874 v k. ú. Sezemice nad Loučnou za těchto podmínek:</w:t>
      </w:r>
    </w:p>
    <w:p w14:paraId="0313BEA0" w14:textId="77777777" w:rsidR="00653100" w:rsidRPr="00653100" w:rsidRDefault="00653100" w:rsidP="00653100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a)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cena za zřízení věcného břemene bude stanovena dohodou ve výši Kč 1.000,- včetně DPH</w:t>
      </w:r>
    </w:p>
    <w:p w14:paraId="2784A7B0" w14:textId="77777777" w:rsidR="00653100" w:rsidRPr="00653100" w:rsidRDefault="00653100" w:rsidP="00653100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b)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oprávněný předloží před uzavřením smlouvy o zřízení věcného břemene geometrický plán</w:t>
      </w:r>
    </w:p>
    <w:p w14:paraId="2721E12F" w14:textId="77777777" w:rsidR="00653100" w:rsidRPr="00653100" w:rsidRDefault="00653100" w:rsidP="00653100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c)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veškeré náklady spojené se zřízením věcného břemene, tj.  vyhotovení smlouvy o zřízení věcného břemene, vypracování geometrického plánu a správní poplatek ke vkladu do katastru nemovitostí uhradí oprávněný</w:t>
      </w:r>
    </w:p>
    <w:p w14:paraId="59C8952D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schvaluje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 zřízení věcného břemene „umožňující využití části pozemku p. č. 874 v k. ú. Sezemice nad Loučnou pro účely provozu, údržby, oprav a oklešťování případného stromoví, přístupu a příjezdu“ – připojení nového odběrného místa v délce 3 m, přičemž povinným bude Město Sezemice a oprávněným bude společnost ČEZ Distribuce a.s. se sídlem v Děčíně, Teplická 874/8, zastoupená společností MONTPROJEKT, a.s. se sídlem Pardubice, Arnošta z Pardubic 2082, a to za podmínek uvedených v bodu I tohoto usnesení</w:t>
      </w:r>
    </w:p>
    <w:p w14:paraId="7F0FB5A9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III.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</w:t>
      </w:r>
    </w:p>
    <w:p w14:paraId="18B91E31" w14:textId="77777777" w:rsidR="00653100" w:rsidRPr="00653100" w:rsidRDefault="00653100" w:rsidP="00653100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do doby vybudování stavby „Sezemice – Prausová p. č. 910/15 – úpr. knn““ připojení nového odběrného místav délce 3 m na pozemku p. č. 874 v k. ú. Sezemice nad Loučnou,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uzavřít smlouvu o uzavření budoucí smlouvy o zřízení věcného břemene a smlouvu o právu stavby dle bodu I. tohoto usnesení</w:t>
      </w:r>
    </w:p>
    <w:p w14:paraId="10C7F2C7" w14:textId="77777777" w:rsidR="00653100" w:rsidRPr="00653100" w:rsidRDefault="00653100" w:rsidP="00653100">
      <w:pPr>
        <w:shd w:val="clear" w:color="auto" w:fill="FFFFFF"/>
        <w:spacing w:after="0" w:line="240" w:lineRule="auto"/>
        <w:ind w:left="68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T: 15. 10. 2012</w:t>
      </w:r>
    </w:p>
    <w:p w14:paraId="61B97FE0" w14:textId="77777777" w:rsidR="00653100" w:rsidRPr="00653100" w:rsidRDefault="00653100" w:rsidP="00653100">
      <w:pPr>
        <w:shd w:val="clear" w:color="auto" w:fill="FFFFFF"/>
        <w:spacing w:after="0" w:line="240" w:lineRule="auto"/>
        <w:ind w:left="68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Z: vedoucí OSMŽP</w:t>
      </w:r>
    </w:p>
    <w:p w14:paraId="246BAE6F" w14:textId="77777777" w:rsidR="00653100" w:rsidRPr="00653100" w:rsidRDefault="00653100" w:rsidP="00653100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65310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po vybudování stavby „Sezemice – Prausová p. č. 910/15 – úpr. knn“ připojení nového odběrného místav délce 3 m na pozemku p. č. 874 v k. ú. Sezemice nad Loučnou, uzavřít smlouvu o zřízení věcného břemene</w:t>
      </w:r>
    </w:p>
    <w:p w14:paraId="520FAE0B" w14:textId="77777777" w:rsidR="00653100" w:rsidRPr="00653100" w:rsidRDefault="00653100" w:rsidP="00653100">
      <w:pPr>
        <w:shd w:val="clear" w:color="auto" w:fill="FFFFFF"/>
        <w:spacing w:after="0" w:line="240" w:lineRule="auto"/>
        <w:ind w:left="68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T: 31. 12. 2013</w:t>
      </w:r>
    </w:p>
    <w:p w14:paraId="3E94AE0B" w14:textId="77777777" w:rsidR="00653100" w:rsidRPr="00653100" w:rsidRDefault="00653100" w:rsidP="00653100">
      <w:pPr>
        <w:shd w:val="clear" w:color="auto" w:fill="FFFFFF"/>
        <w:spacing w:after="200" w:line="240" w:lineRule="auto"/>
        <w:ind w:left="68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Z: vedoucí OSMŽP</w:t>
      </w:r>
    </w:p>
    <w:p w14:paraId="68E5B1DD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 </w:t>
      </w:r>
    </w:p>
    <w:p w14:paraId="4EE54B45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Usnesení č. R/99/13/2012</w:t>
      </w:r>
    </w:p>
    <w:p w14:paraId="4D8563B1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114E5E09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bere na vědomí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důvodovou zprávu ve věci umístění stavby „Sezemice – kvn, TS, knn – Stav. Holding“</w:t>
      </w:r>
    </w:p>
    <w:p w14:paraId="067A45DB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předložit zprávu na příští jednání rady města spolu s navrženými podmínkami</w:t>
      </w:r>
    </w:p>
    <w:p w14:paraId="1BD69A15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T: 12. 10. 2012</w:t>
      </w:r>
    </w:p>
    <w:p w14:paraId="12E1E1F6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Z: vedoucí OSMŽP</w:t>
      </w:r>
    </w:p>
    <w:p w14:paraId="7EA65508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4E191CBA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Usnesení č. R/100/13/2012</w:t>
      </w:r>
    </w:p>
    <w:p w14:paraId="346FD91F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Rada města</w:t>
      </w:r>
    </w:p>
    <w:p w14:paraId="41E95407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bere na vědomí</w:t>
      </w:r>
      <w:r w:rsidRPr="00653100">
        <w:rPr>
          <w:rFonts w:ascii="Arial" w:eastAsia="Times New Roman" w:hAnsi="Arial" w:cs="Arial"/>
          <w:color w:val="000000"/>
        </w:rPr>
        <w:t> výčet akcí konaných v městské knihovně v měsících říjen 2012 – prosinec 2012 a akcí pořádaných komisí kultury</w:t>
      </w:r>
    </w:p>
    <w:p w14:paraId="2F495B3F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 </w:t>
      </w:r>
    </w:p>
    <w:p w14:paraId="2C3E5D66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Usnesení č. R/101/13/2012</w:t>
      </w:r>
    </w:p>
    <w:p w14:paraId="6F91DFE7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Rada města</w:t>
      </w:r>
    </w:p>
    <w:p w14:paraId="4A47968E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bere na vědomí 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informaci o situaci městské policie</w:t>
      </w:r>
    </w:p>
    <w:p w14:paraId="3767A652" w14:textId="77777777" w:rsidR="00653100" w:rsidRPr="00653100" w:rsidRDefault="00653100" w:rsidP="00653100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lastRenderedPageBreak/>
        <w:t>II.</w:t>
      </w:r>
      <w:r w:rsidRPr="0065310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53100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</w:t>
      </w:r>
      <w:r w:rsidRPr="00653100">
        <w:rPr>
          <w:rFonts w:ascii="Arial" w:eastAsia="Times New Roman" w:hAnsi="Arial" w:cs="Arial"/>
          <w:color w:val="000000"/>
          <w:sz w:val="19"/>
          <w:szCs w:val="19"/>
        </w:rPr>
        <w:t> starostovi jednat s obcemi o příspěvku na činnost městské policie</w:t>
      </w:r>
    </w:p>
    <w:p w14:paraId="1E645E60" w14:textId="77777777" w:rsidR="00653100" w:rsidRPr="00653100" w:rsidRDefault="00653100" w:rsidP="00653100">
      <w:pPr>
        <w:shd w:val="clear" w:color="auto" w:fill="FFFFFF"/>
        <w:spacing w:after="200" w:line="240" w:lineRule="auto"/>
        <w:ind w:left="397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T: 31. 10. 2012</w:t>
      </w:r>
    </w:p>
    <w:p w14:paraId="0B854067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Usnesení č. R/102/13/2012</w:t>
      </w:r>
    </w:p>
    <w:p w14:paraId="12045363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Rada města</w:t>
      </w:r>
    </w:p>
    <w:p w14:paraId="4AFFB7A2" w14:textId="77777777" w:rsidR="00653100" w:rsidRPr="00653100" w:rsidRDefault="00653100" w:rsidP="00653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bere na vědomí </w:t>
      </w:r>
      <w:r w:rsidRPr="00653100">
        <w:rPr>
          <w:rFonts w:ascii="Arial" w:eastAsia="Times New Roman" w:hAnsi="Arial" w:cs="Arial"/>
          <w:color w:val="000000"/>
        </w:rPr>
        <w:t>předložený návrh na revitalizaci zeleně mezi řekou Loučnou a Mlýnským potokem v katastru města Sezemice</w:t>
      </w:r>
    </w:p>
    <w:p w14:paraId="4F34A44F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b/>
          <w:bCs/>
          <w:color w:val="000000"/>
        </w:rPr>
        <w:t> </w:t>
      </w:r>
    </w:p>
    <w:p w14:paraId="3190381A" w14:textId="77777777" w:rsidR="00653100" w:rsidRPr="00653100" w:rsidRDefault="00653100" w:rsidP="00653100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653100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04C50947" w14:textId="77777777" w:rsidR="00653100" w:rsidRPr="00653100" w:rsidRDefault="00653100" w:rsidP="00653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53100">
        <w:rPr>
          <w:rFonts w:ascii="Arial" w:eastAsia="Times New Roman" w:hAnsi="Arial" w:cs="Arial"/>
          <w:color w:val="000000"/>
          <w:sz w:val="19"/>
          <w:szCs w:val="19"/>
        </w:rPr>
        <w:t>Zodpovídá: </w:t>
      </w:r>
      <w:hyperlink r:id="rId4" w:history="1">
        <w:r w:rsidRPr="00653100">
          <w:rPr>
            <w:rFonts w:ascii="Arial" w:eastAsia="Times New Roman" w:hAnsi="Arial" w:cs="Arial"/>
            <w:color w:val="B53A01"/>
            <w:sz w:val="19"/>
            <w:szCs w:val="19"/>
            <w:u w:val="single"/>
          </w:rPr>
          <w:t>Bc. Irina Rálišová</w:t>
        </w:r>
      </w:hyperlink>
      <w:r w:rsidRPr="00653100">
        <w:rPr>
          <w:rFonts w:ascii="Arial" w:eastAsia="Times New Roman" w:hAnsi="Arial" w:cs="Arial"/>
          <w:color w:val="000000"/>
          <w:sz w:val="19"/>
          <w:szCs w:val="19"/>
        </w:rPr>
        <w:br/>
        <w:t>Vytvořeno / změněno: 5.10.2012 / 5.10.2012</w:t>
      </w:r>
    </w:p>
    <w:p w14:paraId="75E71481" w14:textId="77777777" w:rsidR="008F20FE" w:rsidRDefault="008F20FE">
      <w:bookmarkStart w:id="0" w:name="_GoBack"/>
      <w:bookmarkEnd w:id="0"/>
    </w:p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BE"/>
    <w:rsid w:val="000A59BE"/>
    <w:rsid w:val="00653100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06EB1-5CD8-4CDA-BA0E-DCEA333D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4">
    <w:name w:val="zkladntext4"/>
    <w:basedOn w:val="Normal"/>
    <w:rsid w:val="0065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653100"/>
  </w:style>
  <w:style w:type="character" w:styleId="Hyperlink">
    <w:name w:val="Hyperlink"/>
    <w:basedOn w:val="DefaultParagraphFont"/>
    <w:uiPriority w:val="99"/>
    <w:semiHidden/>
    <w:unhideWhenUsed/>
    <w:rsid w:val="00653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9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2018-12-11T08:39:00Z</dcterms:created>
  <dcterms:modified xsi:type="dcterms:W3CDTF">2018-12-11T08:39:00Z</dcterms:modified>
</cp:coreProperties>
</file>