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9AD2" w14:textId="77777777" w:rsidR="00C77142" w:rsidRPr="00C77142" w:rsidRDefault="00C77142" w:rsidP="00C7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ABE1599" w14:textId="77777777" w:rsidR="00C77142" w:rsidRPr="00C77142" w:rsidRDefault="00C77142" w:rsidP="00C7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494F7658" w14:textId="77777777" w:rsidR="00C77142" w:rsidRPr="00C77142" w:rsidRDefault="00C77142" w:rsidP="00C7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087BE6EA" w14:textId="77777777" w:rsidR="00C77142" w:rsidRPr="00C77142" w:rsidRDefault="00C77142" w:rsidP="00C7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1456436D" w14:textId="77777777" w:rsidR="00C77142" w:rsidRPr="00C77142" w:rsidRDefault="00C77142" w:rsidP="00C7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4C656AB6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Den konání jednání:  24. 07. 2012</w:t>
      </w:r>
    </w:p>
    <w:p w14:paraId="69BBB835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6196BF44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 </w:t>
      </w:r>
    </w:p>
    <w:p w14:paraId="6F3470C3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Usnesení č. R/64/10/2012</w:t>
      </w:r>
    </w:p>
    <w:p w14:paraId="49D6D99B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5266F762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souhlasí </w:t>
      </w:r>
      <w:r w:rsidRPr="00C77142">
        <w:rPr>
          <w:rFonts w:ascii="Arial" w:eastAsia="Times New Roman" w:hAnsi="Arial" w:cs="Arial"/>
          <w:color w:val="000000"/>
        </w:rPr>
        <w:t>s podnájmem v bytě č. 1243, Nerudova 739, Sezemice</w:t>
      </w:r>
    </w:p>
    <w:p w14:paraId="532D4FE7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C5F40F0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Usnesení č. R/65/10/2012</w:t>
      </w:r>
    </w:p>
    <w:p w14:paraId="3D4AFFDE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0146C8D6" w14:textId="77777777" w:rsidR="00C77142" w:rsidRPr="00C77142" w:rsidRDefault="00C77142" w:rsidP="00C77142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C77142">
        <w:rPr>
          <w:rFonts w:ascii="Arial" w:eastAsia="Times New Roman" w:hAnsi="Arial" w:cs="Arial"/>
          <w:b/>
          <w:bCs/>
          <w:color w:val="000000"/>
        </w:rPr>
        <w:t>souhlasí</w:t>
      </w:r>
    </w:p>
    <w:p w14:paraId="13935D69" w14:textId="77777777" w:rsidR="00C77142" w:rsidRPr="00C77142" w:rsidRDefault="00C77142" w:rsidP="00C77142">
      <w:pPr>
        <w:shd w:val="clear" w:color="auto" w:fill="FFFFFF"/>
        <w:spacing w:after="0" w:line="240" w:lineRule="auto"/>
        <w:ind w:left="72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1.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77142">
        <w:rPr>
          <w:rFonts w:ascii="Arial" w:eastAsia="Times New Roman" w:hAnsi="Arial" w:cs="Arial"/>
          <w:color w:val="000000"/>
        </w:rPr>
        <w:t>se stavbou na pozemcích v majetku města Sezemice p. č. 985/21,938/1, 938/3 a 1142/5 v k. ú. Sezemice nad Loučnou v rozsahu, jak je vymezeno ve schématu, které je přílohou č. 1 smlouvy o právu provést stavbu mezi Městem Sezemice, jako vlastníkem pozemků a VL jako stavebníkem, jedná se o stavbu „Obytný soubor 26 RD, Sezemice – Kladinská ulice“ Na pozemcích p. č. 985/21, 938/1, 983/3 a 1142/5  v k. ú. Sezemice nad Loučnou budou zřízeny komunikace, chodníky, řady vody, kanalizace, plyn, veřejné osvětlení a rozvody kabelové televize na náklady stavebníka</w:t>
      </w:r>
    </w:p>
    <w:p w14:paraId="17734A4F" w14:textId="77777777" w:rsidR="00C77142" w:rsidRPr="00C77142" w:rsidRDefault="00C77142" w:rsidP="00C7714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2.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color w:val="000000"/>
        </w:rPr>
        <w:t>s uzavřením smlouvy o budoucí smlouvě o zřízení věcného břemene a souhlasu se zřízením stavby na pozemcích p. č. 985/21 a p. č. 938/3 v k. ú. Sezemice nad Loučnou, kde budoucím povinným je Město Sezemice a budoucím oprávněným VČP Net, s.r.o. se sídlem Hradec Králové, Pražská třída 485 zastoupena firmou RWE GasNet, s.r.o. se sídlem Ústí nad Labem, Klíšská 940 za těchto podmínek:</w:t>
      </w:r>
    </w:p>
    <w:p w14:paraId="3CF66A6A" w14:textId="77777777" w:rsidR="00C77142" w:rsidRPr="00C77142" w:rsidRDefault="00C77142" w:rsidP="00C77142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C77142">
        <w:rPr>
          <w:rFonts w:ascii="Arial" w:eastAsia="Times New Roman" w:hAnsi="Arial" w:cs="Arial"/>
          <w:color w:val="000000"/>
        </w:rPr>
        <w:t>a)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C77142">
        <w:rPr>
          <w:rFonts w:ascii="Arial" w:eastAsia="Times New Roman" w:hAnsi="Arial" w:cs="Arial"/>
          <w:color w:val="000000"/>
        </w:rPr>
        <w:t>cena za zřízení věcného břemene bude stanovena dohodou ve výši Kč 5.000,- bez DPH</w:t>
      </w:r>
    </w:p>
    <w:p w14:paraId="545D3F0F" w14:textId="77777777" w:rsidR="00C77142" w:rsidRPr="00C77142" w:rsidRDefault="00C77142" w:rsidP="00C77142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C77142">
        <w:rPr>
          <w:rFonts w:ascii="Arial" w:eastAsia="Times New Roman" w:hAnsi="Arial" w:cs="Arial"/>
          <w:color w:val="000000"/>
        </w:rPr>
        <w:t>b)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C77142">
        <w:rPr>
          <w:rFonts w:ascii="Arial" w:eastAsia="Times New Roman" w:hAnsi="Arial" w:cs="Arial"/>
          <w:color w:val="000000"/>
        </w:rPr>
        <w:t>oprávněný předloží před uzavřením smlouvy o zřízení věcného břemene geometrický plán</w:t>
      </w:r>
    </w:p>
    <w:p w14:paraId="1848FCD1" w14:textId="77777777" w:rsidR="00C77142" w:rsidRPr="00C77142" w:rsidRDefault="00C77142" w:rsidP="00C77142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C77142">
        <w:rPr>
          <w:rFonts w:ascii="Arial" w:eastAsia="Times New Roman" w:hAnsi="Arial" w:cs="Arial"/>
          <w:color w:val="000000"/>
        </w:rPr>
        <w:t>c)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C77142">
        <w:rPr>
          <w:rFonts w:ascii="Arial" w:eastAsia="Times New Roman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431793A6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C77142">
        <w:rPr>
          <w:rFonts w:ascii="Arial" w:eastAsia="Times New Roman" w:hAnsi="Arial" w:cs="Arial"/>
          <w:b/>
          <w:bCs/>
          <w:color w:val="000000"/>
        </w:rPr>
        <w:t>schvaluje</w:t>
      </w:r>
    </w:p>
    <w:p w14:paraId="7A882A35" w14:textId="77777777" w:rsidR="00C77142" w:rsidRPr="00C77142" w:rsidRDefault="00C77142" w:rsidP="00C7714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uzavřít smlouvu o právu provést stavbu mezi Městem Sezemice, jako vlastníkem pozemků p. č. 985/21, 938/1, 983/3 a 1142/5 v k. ú. Sezemice nad Loučnou a VL jako stavebníkem, jedná se o stavbu „Obytný soubor 26 RD, Sezemice – Kladinská ulice“, na pozemcích p. č. 985/21, 938/1, 983/3 a 1142/5 v k. ú. Sezemice nad Loučnou budou zřízeny komunikace, chodníky, řady vody, kanalizace, plynu, veřejné osvětlení a kabelové televize, vše na náklady stavebníka</w:t>
      </w:r>
    </w:p>
    <w:p w14:paraId="54C82A77" w14:textId="77777777" w:rsidR="00C77142" w:rsidRPr="00C77142" w:rsidRDefault="00C77142" w:rsidP="00C7714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 zřízení věcného břemene „právo zřídit a provozovat plynárenské zařízení, právo vstupovat a vjíždět na pozemky p. č. 985/21 a p. č. 938/3 v k. ú. Sezemice nad Loučnou v souvislosti se zřizováním, stavebními úpravami, opravami a provozováním distribuční soustavy a plynovodních přípojek stavby plynárenského zařízení „Obytný soubor 26 RD, Sezemice – Kladinská ulice“</w:t>
      </w:r>
    </w:p>
    <w:p w14:paraId="1E11F0C6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77142">
        <w:rPr>
          <w:rFonts w:ascii="Arial" w:eastAsia="Times New Roman" w:hAnsi="Arial" w:cs="Arial"/>
          <w:color w:val="000000"/>
        </w:rPr>
        <w:t>s odkazem na usnesení RM č. R/60/9/2012 </w:t>
      </w:r>
      <w:r w:rsidRPr="00C77142">
        <w:rPr>
          <w:rFonts w:ascii="Arial" w:eastAsia="Times New Roman" w:hAnsi="Arial" w:cs="Arial"/>
          <w:b/>
          <w:bCs/>
          <w:color w:val="000000"/>
        </w:rPr>
        <w:t>souhlasí </w:t>
      </w:r>
      <w:r w:rsidRPr="00C77142">
        <w:rPr>
          <w:rFonts w:ascii="Arial" w:eastAsia="Times New Roman" w:hAnsi="Arial" w:cs="Arial"/>
          <w:color w:val="000000"/>
        </w:rPr>
        <w:t>s uzavřením kupní smlouvy mezi Městem Sezemice a manžely V a D L na část pozemku p. č. 938/1 v k. ú. Sezemice nad Loučnou v souladu s usnesením zastupitelstva města</w:t>
      </w:r>
    </w:p>
    <w:p w14:paraId="314E91BB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IV.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b/>
          <w:bCs/>
          <w:color w:val="000000"/>
        </w:rPr>
        <w:t>ukládá</w:t>
      </w:r>
    </w:p>
    <w:p w14:paraId="2E397672" w14:textId="77777777" w:rsidR="00C77142" w:rsidRPr="00C77142" w:rsidRDefault="00C77142" w:rsidP="00C7714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uzavřít smlouvu o právu provést stavbu mezi městem Sezemice, jako vlastníkem pozemku a VL jako stavebníkem</w:t>
      </w:r>
    </w:p>
    <w:p w14:paraId="6D81C023" w14:textId="77777777" w:rsidR="00C77142" w:rsidRPr="00C77142" w:rsidRDefault="00C77142" w:rsidP="00C7714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19"/>
          <w:szCs w:val="19"/>
        </w:rPr>
        <w:lastRenderedPageBreak/>
        <w:t>2.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do doby vybudování stavby plynárenského zařízení „Obytný soubor 26 RD, Sezemice – Kladinská ulice“uzavřít smlouvu o budoucí smlouvě o zřízení věcného břemene a souhlasu se zřízením stavby č. Net/OSNM/ 195/4/2012</w:t>
      </w:r>
    </w:p>
    <w:p w14:paraId="25B4FEEB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19"/>
          <w:szCs w:val="19"/>
        </w:rPr>
        <w:t>T: 31. 07. 2012</w:t>
      </w:r>
    </w:p>
    <w:p w14:paraId="2BA44F1F" w14:textId="77777777" w:rsidR="00C77142" w:rsidRPr="00C77142" w:rsidRDefault="00C77142" w:rsidP="00C77142">
      <w:pPr>
        <w:shd w:val="clear" w:color="auto" w:fill="FFFFFF"/>
        <w:spacing w:after="0" w:line="240" w:lineRule="auto"/>
        <w:ind w:left="-680" w:firstLine="68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Z: vedoucí OSMŽP</w:t>
      </w:r>
    </w:p>
    <w:p w14:paraId="597C1241" w14:textId="77777777" w:rsidR="00C77142" w:rsidRPr="00C77142" w:rsidRDefault="00C77142" w:rsidP="00C7714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3.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color w:val="000000"/>
        </w:rPr>
        <w:t>po vybudování stavby plynárenského zařízení „Obytný soubor 26 RD, Sezemice – Kladinská ulice“</w:t>
      </w:r>
      <w:r w:rsidRPr="00C77142">
        <w:rPr>
          <w:rFonts w:ascii="Arial" w:eastAsia="Times New Roman" w:hAnsi="Arial" w:cs="Arial"/>
          <w:b/>
          <w:bCs/>
          <w:color w:val="000000"/>
        </w:rPr>
        <w:t> </w:t>
      </w:r>
      <w:r w:rsidRPr="00C77142">
        <w:rPr>
          <w:rFonts w:ascii="Arial" w:eastAsia="Times New Roman" w:hAnsi="Arial" w:cs="Arial"/>
          <w:color w:val="000000"/>
        </w:rPr>
        <w:t>uzavřít smlouvu o zřízení věcného břemene</w:t>
      </w:r>
    </w:p>
    <w:p w14:paraId="07D53816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T: 31. 07. 2014</w:t>
      </w:r>
    </w:p>
    <w:p w14:paraId="19D549C2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Z: vedoucí OSMŽP</w:t>
      </w:r>
    </w:p>
    <w:p w14:paraId="267B5FEF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 </w:t>
      </w:r>
    </w:p>
    <w:p w14:paraId="661C2019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Usnesení č. R/66/10/2012</w:t>
      </w:r>
    </w:p>
    <w:p w14:paraId="60085BD6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3BB80B24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souhlasí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s uložením přípojky vodovodu na pozemku p. č. 1042 v k. ú. Dražkov nad Labem, který je v majetku města Sezemice v rozsahu, jak je vymezeno ve schématu, které je uvedeno jako příloha k bodu 2 tohoto materiálu, a zřízením sjezdu na pozemek p. č. 1044/2 v k. ú. Dražkov nad Labem  </w:t>
      </w:r>
    </w:p>
    <w:p w14:paraId="1E903B39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schvaluje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uzavřít</w:t>
      </w: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smlouvu o právu provést stavbu mezi Městem Sezemice, jako vlastníkem pozemku a TH a MJ, jako stavebníky, předmětem smlouvy je zřízení práva ve prospěch stavebníka provést na uvedeném pozemku p. č. 1042 v k. ú. Dražkov nad Labem uložení přípojky vodovodu a z tohoto pozemku bude zřízen sjezd na pozemek p. č. 1044/2 v k. ú. Dražkov nad Labem, vše na náklady stavebníka, podmínkou smlouvy bude, že městu nevznikne povinnost budovat na pozemku 1042 v k. ú. Dražkov nad Labem povrch komunikace a s tím spojené povinnosti  </w:t>
      </w:r>
    </w:p>
    <w:p w14:paraId="1E3CB6B3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III.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odboru správy majetku přepravit a uzavřít smlouvu o právu provést stavbu dle bodu II. tohoto usnesení</w:t>
      </w:r>
    </w:p>
    <w:p w14:paraId="1A39C553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19"/>
          <w:szCs w:val="19"/>
        </w:rPr>
        <w:t>T: 31. 07. 2012</w:t>
      </w:r>
    </w:p>
    <w:p w14:paraId="3553C1E4" w14:textId="77777777" w:rsidR="00C77142" w:rsidRPr="00C77142" w:rsidRDefault="00C77142" w:rsidP="00C77142">
      <w:pPr>
        <w:shd w:val="clear" w:color="auto" w:fill="FFFFFF"/>
        <w:spacing w:after="0" w:line="240" w:lineRule="auto"/>
        <w:ind w:left="-680" w:firstLine="68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Z: vedoucí OSMŽP</w:t>
      </w:r>
    </w:p>
    <w:p w14:paraId="69421F44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 </w:t>
      </w:r>
    </w:p>
    <w:p w14:paraId="28B672EF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Usnesení č. R/67/10/2012</w:t>
      </w:r>
    </w:p>
    <w:p w14:paraId="7A63FEA2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692C7573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C77142">
        <w:rPr>
          <w:rFonts w:ascii="Arial" w:eastAsia="Times New Roman" w:hAnsi="Arial" w:cs="Arial"/>
          <w:b/>
          <w:bCs/>
          <w:color w:val="000000"/>
        </w:rPr>
        <w:t>souhlasí </w:t>
      </w:r>
      <w:r w:rsidRPr="00C77142">
        <w:rPr>
          <w:rFonts w:ascii="Arial" w:eastAsia="Times New Roman" w:hAnsi="Arial" w:cs="Arial"/>
          <w:color w:val="000000"/>
        </w:rPr>
        <w:t>s </w:t>
      </w:r>
      <w:r w:rsidRPr="00C77142">
        <w:rPr>
          <w:rFonts w:ascii="Arial" w:eastAsia="Times New Roman" w:hAnsi="Arial" w:cs="Arial"/>
          <w:b/>
          <w:bCs/>
          <w:color w:val="000000"/>
        </w:rPr>
        <w:t> </w:t>
      </w:r>
      <w:r w:rsidRPr="00C77142">
        <w:rPr>
          <w:rFonts w:ascii="Arial" w:eastAsia="Times New Roman" w:hAnsi="Arial" w:cs="Arial"/>
          <w:color w:val="000000"/>
        </w:rPr>
        <w:t>dohodou o</w:t>
      </w:r>
      <w:r w:rsidRPr="00C77142">
        <w:rPr>
          <w:rFonts w:ascii="Arial" w:eastAsia="Times New Roman" w:hAnsi="Arial" w:cs="Arial"/>
          <w:b/>
          <w:bCs/>
          <w:color w:val="000000"/>
        </w:rPr>
        <w:t> </w:t>
      </w:r>
      <w:r w:rsidRPr="00C77142">
        <w:rPr>
          <w:rFonts w:ascii="Arial" w:eastAsia="Times New Roman" w:hAnsi="Arial" w:cs="Arial"/>
          <w:color w:val="000000"/>
        </w:rPr>
        <w:t>ukončení smlouvy o výpůjčce nebytových prostor v č. p. 693, Mezi Mosty, Sezemice, uzavřenou mezi Městem Sezemice a Sociálními službami města Pardubic, zastoupenými Ing. Petrem Krejčím, ředitelem, ke dni 30. 06. 2012 </w:t>
      </w:r>
    </w:p>
    <w:p w14:paraId="69A2AC7E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C77142">
        <w:rPr>
          <w:rFonts w:ascii="Arial" w:eastAsia="Times New Roman" w:hAnsi="Arial" w:cs="Arial"/>
          <w:b/>
          <w:bCs/>
          <w:color w:val="000000"/>
        </w:rPr>
        <w:t>konstatuje,</w:t>
      </w:r>
      <w:r w:rsidRPr="00C77142">
        <w:rPr>
          <w:rFonts w:ascii="Arial" w:eastAsia="Times New Roman" w:hAnsi="Arial" w:cs="Arial"/>
          <w:color w:val="000000"/>
        </w:rPr>
        <w:t> že záměr města přenechat do výpůjčky nebytové prostory v č. p. 693, Mezi Mosty v Sezemicích o výměře 183,70 m</w:t>
      </w:r>
      <w:r w:rsidRPr="00C77142">
        <w:rPr>
          <w:rFonts w:ascii="Arial" w:eastAsia="Times New Roman" w:hAnsi="Arial" w:cs="Arial"/>
          <w:color w:val="000000"/>
          <w:vertAlign w:val="superscript"/>
        </w:rPr>
        <w:t>2</w:t>
      </w:r>
      <w:r w:rsidRPr="00C77142">
        <w:rPr>
          <w:rFonts w:ascii="Arial" w:eastAsia="Times New Roman" w:hAnsi="Arial" w:cs="Arial"/>
          <w:color w:val="000000"/>
        </w:rPr>
        <w:t> byl zveřejněn v souladu s § 39 odst. 1 zákona č. 128/2000 Sb., o obcích (obecní zřízení) ve znění pozdějších předpisů</w:t>
      </w:r>
    </w:p>
    <w:p w14:paraId="20C0574F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77142">
        <w:rPr>
          <w:rFonts w:ascii="Arial" w:eastAsia="Times New Roman" w:hAnsi="Arial" w:cs="Arial"/>
          <w:b/>
          <w:bCs/>
          <w:color w:val="000000"/>
        </w:rPr>
        <w:t>schvaluje</w:t>
      </w:r>
      <w:r w:rsidRPr="00C77142">
        <w:rPr>
          <w:rFonts w:ascii="Arial" w:eastAsia="Times New Roman" w:hAnsi="Arial" w:cs="Arial"/>
          <w:color w:val="000000"/>
        </w:rPr>
        <w:t> přenechat do výpůjčky nebytové prostory v č. p. 693, Mezi Mosty, Mateřské škole Sezemice, zastoupené paní Veronikou Machatou, za následujících podmínek:</w:t>
      </w:r>
    </w:p>
    <w:p w14:paraId="0DE23D01" w14:textId="77777777" w:rsidR="00C77142" w:rsidRPr="00C77142" w:rsidRDefault="00C77142" w:rsidP="00C7714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1.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color w:val="000000"/>
        </w:rPr>
        <w:t>na dobu neurčitou s tříměsíční výpovědní lhůtou</w:t>
      </w:r>
    </w:p>
    <w:p w14:paraId="3B4B17E5" w14:textId="77777777" w:rsidR="00C77142" w:rsidRPr="00C77142" w:rsidRDefault="00C77142" w:rsidP="00C7714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2.</w:t>
      </w:r>
      <w:r w:rsidRPr="00C7714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color w:val="000000"/>
        </w:rPr>
        <w:t>veškeré služby spojené s užíváním nebytových prostor (vodné, elektrická energie, plyn) bude hradit Město Sezemice</w:t>
      </w:r>
    </w:p>
    <w:p w14:paraId="4AE07F70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IV.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C77142">
        <w:rPr>
          <w:rFonts w:ascii="Arial" w:eastAsia="Times New Roman" w:hAnsi="Arial" w:cs="Arial"/>
          <w:b/>
          <w:bCs/>
          <w:color w:val="000000"/>
        </w:rPr>
        <w:t>ukládá </w:t>
      </w:r>
      <w:r w:rsidRPr="00C77142">
        <w:rPr>
          <w:rFonts w:ascii="Arial" w:eastAsia="Times New Roman" w:hAnsi="Arial" w:cs="Arial"/>
          <w:color w:val="000000"/>
        </w:rPr>
        <w:t>odboru správy majetku a životního prostředí zajistit veškeré náležitosti spojené s uzavřením smlouvy o výpůjčce nebytových prostor dle bodu III. tohoto usnesení</w:t>
      </w:r>
    </w:p>
    <w:p w14:paraId="2185BDF6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T: 31. 08. 2012</w:t>
      </w:r>
    </w:p>
    <w:p w14:paraId="22D54AC7" w14:textId="77777777" w:rsidR="00C77142" w:rsidRPr="00C77142" w:rsidRDefault="00C77142" w:rsidP="00C7714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Z: vedoucí OSMŽP</w:t>
      </w:r>
    </w:p>
    <w:p w14:paraId="6BA287E9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 </w:t>
      </w:r>
    </w:p>
    <w:p w14:paraId="5544EAC2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Usnesení č. R/68/10/2012</w:t>
      </w:r>
    </w:p>
    <w:p w14:paraId="4FEEEAB8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1BAF714F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C77142">
        <w:rPr>
          <w:rFonts w:ascii="Arial" w:eastAsia="Times New Roman" w:hAnsi="Arial" w:cs="Arial"/>
          <w:b/>
          <w:bCs/>
          <w:color w:val="000000"/>
        </w:rPr>
        <w:t>souhlasí </w:t>
      </w:r>
      <w:r w:rsidRPr="00C77142">
        <w:rPr>
          <w:rFonts w:ascii="Arial" w:eastAsia="Times New Roman" w:hAnsi="Arial" w:cs="Arial"/>
          <w:color w:val="000000"/>
        </w:rPr>
        <w:t>s uzavřením dohody o</w:t>
      </w:r>
      <w:r w:rsidRPr="00C77142">
        <w:rPr>
          <w:rFonts w:ascii="Arial" w:eastAsia="Times New Roman" w:hAnsi="Arial" w:cs="Arial"/>
          <w:b/>
          <w:bCs/>
          <w:color w:val="000000"/>
        </w:rPr>
        <w:t> </w:t>
      </w:r>
      <w:r w:rsidRPr="00C77142">
        <w:rPr>
          <w:rFonts w:ascii="Arial" w:eastAsia="Times New Roman" w:hAnsi="Arial" w:cs="Arial"/>
          <w:color w:val="000000"/>
        </w:rPr>
        <w:t>ukončení nájemní smlouvy ze dne 05. 08. 2003 mezi Městem Sezemice a Sociálními službami města Pardubic, zastoupenými panem Ing. Petrem Krejčím, ředitelem, ke dni 31. 08. 2012.</w:t>
      </w:r>
    </w:p>
    <w:p w14:paraId="349A9CB8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C77142">
        <w:rPr>
          <w:rFonts w:ascii="Arial" w:eastAsia="Times New Roman" w:hAnsi="Arial" w:cs="Arial"/>
          <w:b/>
          <w:bCs/>
          <w:color w:val="000000"/>
        </w:rPr>
        <w:t>souhlasí</w:t>
      </w:r>
      <w:r w:rsidRPr="00C77142">
        <w:rPr>
          <w:rFonts w:ascii="Arial" w:eastAsia="Times New Roman" w:hAnsi="Arial" w:cs="Arial"/>
          <w:color w:val="000000"/>
        </w:rPr>
        <w:t> s</w:t>
      </w:r>
      <w:r w:rsidRPr="00C77142">
        <w:rPr>
          <w:rFonts w:ascii="Arial" w:eastAsia="Times New Roman" w:hAnsi="Arial" w:cs="Arial"/>
          <w:b/>
          <w:bCs/>
          <w:color w:val="000000"/>
        </w:rPr>
        <w:t> </w:t>
      </w:r>
      <w:r w:rsidRPr="00C77142">
        <w:rPr>
          <w:rFonts w:ascii="Arial" w:eastAsia="Times New Roman" w:hAnsi="Arial" w:cs="Arial"/>
          <w:color w:val="000000"/>
        </w:rPr>
        <w:t>přenecháním nebytových prostor v čp. 721, Tyršovo nám., Sezemice o výměře 100,2 m</w:t>
      </w:r>
      <w:r w:rsidRPr="00C77142">
        <w:rPr>
          <w:rFonts w:ascii="Arial" w:eastAsia="Times New Roman" w:hAnsi="Arial" w:cs="Arial"/>
          <w:color w:val="000000"/>
          <w:vertAlign w:val="superscript"/>
        </w:rPr>
        <w:t>2 </w:t>
      </w:r>
      <w:r w:rsidRPr="00C77142">
        <w:rPr>
          <w:rFonts w:ascii="Arial" w:eastAsia="Times New Roman" w:hAnsi="Arial" w:cs="Arial"/>
          <w:color w:val="000000"/>
        </w:rPr>
        <w:t>do výpůjčky, veškeré náklady spojené s užíváním nebytových prostor půjdou k tíži města</w:t>
      </w:r>
    </w:p>
    <w:p w14:paraId="2A7B2173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lastRenderedPageBreak/>
        <w:t>III.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77142">
        <w:rPr>
          <w:rFonts w:ascii="Arial" w:eastAsia="Times New Roman" w:hAnsi="Arial" w:cs="Arial"/>
          <w:b/>
          <w:bCs/>
          <w:color w:val="000000"/>
        </w:rPr>
        <w:t>ukládá </w:t>
      </w:r>
      <w:r w:rsidRPr="00C77142">
        <w:rPr>
          <w:rFonts w:ascii="Arial" w:eastAsia="Times New Roman" w:hAnsi="Arial" w:cs="Arial"/>
          <w:color w:val="000000"/>
        </w:rPr>
        <w:t>odboru správy majetku a životního prostředí zveřejnit záměr přenechat nebytové prostory v čp. 721, Tyršovo nám., Sezemice o výměře 100,2 m</w:t>
      </w:r>
      <w:r w:rsidRPr="00C77142">
        <w:rPr>
          <w:rFonts w:ascii="Arial" w:eastAsia="Times New Roman" w:hAnsi="Arial" w:cs="Arial"/>
          <w:color w:val="000000"/>
          <w:vertAlign w:val="superscript"/>
        </w:rPr>
        <w:t>2</w:t>
      </w:r>
      <w:r w:rsidRPr="00C77142">
        <w:rPr>
          <w:rFonts w:ascii="Arial" w:eastAsia="Times New Roman" w:hAnsi="Arial" w:cs="Arial"/>
          <w:color w:val="000000"/>
        </w:rPr>
        <w:t> do výpůjčky</w:t>
      </w:r>
    </w:p>
    <w:p w14:paraId="50BF141D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T: 31. 08. 2012</w:t>
      </w:r>
    </w:p>
    <w:p w14:paraId="4D73867C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Z: vedoucí OSMŽP</w:t>
      </w:r>
    </w:p>
    <w:p w14:paraId="63FB16BD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 </w:t>
      </w:r>
    </w:p>
    <w:p w14:paraId="32A44CBE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Usnesení č. R/69/10/2012</w:t>
      </w:r>
    </w:p>
    <w:p w14:paraId="6420E711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5D4D7368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C77142">
        <w:rPr>
          <w:rFonts w:ascii="Arial" w:eastAsia="Times New Roman" w:hAnsi="Arial" w:cs="Arial"/>
          <w:b/>
          <w:bCs/>
          <w:color w:val="000000"/>
        </w:rPr>
        <w:t>schvaluje </w:t>
      </w:r>
      <w:r w:rsidRPr="00C77142">
        <w:rPr>
          <w:rFonts w:ascii="Arial" w:eastAsia="Times New Roman" w:hAnsi="Arial" w:cs="Arial"/>
          <w:color w:val="000000"/>
        </w:rPr>
        <w:t>uzavření smlouvy o přijetí dotace na akci „Bioplynová stanice Sezemice – příprava území pro výstavbu“ ve výši 350 tis. Kč od Pardubického kraje</w:t>
      </w:r>
    </w:p>
    <w:p w14:paraId="7F513CC3" w14:textId="77777777" w:rsidR="00C77142" w:rsidRPr="00C77142" w:rsidRDefault="00C77142" w:rsidP="00C7714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</w:t>
      </w:r>
      <w:r w:rsidRPr="00C7714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C77142">
        <w:rPr>
          <w:rFonts w:ascii="Arial" w:eastAsia="Times New Roman" w:hAnsi="Arial" w:cs="Arial"/>
          <w:b/>
          <w:bCs/>
          <w:color w:val="000000"/>
          <w:sz w:val="19"/>
          <w:szCs w:val="19"/>
        </w:rPr>
        <w:t>ukládá </w:t>
      </w:r>
      <w:r w:rsidRPr="00C77142">
        <w:rPr>
          <w:rFonts w:ascii="Arial" w:eastAsia="Times New Roman" w:hAnsi="Arial" w:cs="Arial"/>
          <w:color w:val="000000"/>
          <w:sz w:val="19"/>
          <w:szCs w:val="19"/>
        </w:rPr>
        <w:t>předložit zastupitelstvu města návrh na přijetí dotace ve výši 350 tis. Kč</w:t>
      </w:r>
    </w:p>
    <w:p w14:paraId="6A94F8D4" w14:textId="77777777" w:rsidR="00C77142" w:rsidRPr="00C77142" w:rsidRDefault="00C77142" w:rsidP="00C771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T: 31. 08. 2012</w:t>
      </w:r>
    </w:p>
    <w:p w14:paraId="701ABDBF" w14:textId="77777777" w:rsidR="00C77142" w:rsidRPr="00C77142" w:rsidRDefault="00C77142" w:rsidP="00C7714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</w:rPr>
        <w:t>Z: starosta města</w:t>
      </w:r>
    </w:p>
    <w:p w14:paraId="4CEE3555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 </w:t>
      </w:r>
    </w:p>
    <w:p w14:paraId="6980DBE9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Usnesení č. R/70/10/2012</w:t>
      </w:r>
    </w:p>
    <w:p w14:paraId="0F817847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Rada města projednala žádost o finanční podporu a spolupráci a</w:t>
      </w:r>
    </w:p>
    <w:p w14:paraId="74EFEE38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neschvaluje </w:t>
      </w:r>
      <w:r w:rsidRPr="00C77142">
        <w:rPr>
          <w:rFonts w:ascii="Arial" w:eastAsia="Times New Roman" w:hAnsi="Arial" w:cs="Arial"/>
          <w:color w:val="000000"/>
        </w:rPr>
        <w:t>finanční příspěvek Oblastní charitě Pardubice</w:t>
      </w:r>
    </w:p>
    <w:p w14:paraId="3392BD8D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 </w:t>
      </w:r>
    </w:p>
    <w:p w14:paraId="1F7E9095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Usnesení č. R/71/10/2012</w:t>
      </w:r>
    </w:p>
    <w:p w14:paraId="557D6D1C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Rada města</w:t>
      </w:r>
      <w:r w:rsidRPr="00C77142">
        <w:rPr>
          <w:rFonts w:ascii="Arial" w:eastAsia="Times New Roman" w:hAnsi="Arial" w:cs="Arial"/>
          <w:color w:val="000000"/>
        </w:rPr>
        <w:t> po projednání</w:t>
      </w:r>
    </w:p>
    <w:p w14:paraId="47CFA1DD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souhlasí</w:t>
      </w:r>
      <w:r w:rsidRPr="00C77142">
        <w:rPr>
          <w:rFonts w:ascii="Arial" w:eastAsia="Times New Roman" w:hAnsi="Arial" w:cs="Arial"/>
          <w:color w:val="000000"/>
        </w:rPr>
        <w:t> s konáním druhého kola zápisu do Mateřské školy Sezemice</w:t>
      </w:r>
    </w:p>
    <w:p w14:paraId="03817B33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b/>
          <w:bCs/>
          <w:color w:val="000000"/>
        </w:rPr>
        <w:t> </w:t>
      </w:r>
    </w:p>
    <w:p w14:paraId="195FF3D3" w14:textId="77777777" w:rsidR="00C77142" w:rsidRPr="00C77142" w:rsidRDefault="00C77142" w:rsidP="00C77142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C77142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1119A425" w14:textId="77777777" w:rsidR="00C77142" w:rsidRPr="00C77142" w:rsidRDefault="00C77142" w:rsidP="00C77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77142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C77142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C77142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25.7.2012 / 25.7.2012</w:t>
      </w:r>
    </w:p>
    <w:p w14:paraId="38A9EE6C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32"/>
    <w:rsid w:val="002B4832"/>
    <w:rsid w:val="008F20FE"/>
    <w:rsid w:val="00C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163A7-5054-4832-A755-7AD039F3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142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C77142"/>
  </w:style>
  <w:style w:type="character" w:styleId="Hyperlink">
    <w:name w:val="Hyperlink"/>
    <w:basedOn w:val="DefaultParagraphFont"/>
    <w:uiPriority w:val="99"/>
    <w:semiHidden/>
    <w:unhideWhenUsed/>
    <w:rsid w:val="00C77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2018-12-11T08:38:00Z</dcterms:created>
  <dcterms:modified xsi:type="dcterms:W3CDTF">2018-12-11T08:38:00Z</dcterms:modified>
</cp:coreProperties>
</file>