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3026E" w14:textId="77777777" w:rsidR="00AD2654" w:rsidRDefault="00AD2654" w:rsidP="00AD2654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aps/>
          <w:color w:val="000000"/>
          <w:sz w:val="36"/>
          <w:szCs w:val="36"/>
        </w:rPr>
        <w:t>MĚSTO SEZEMICE</w:t>
      </w:r>
    </w:p>
    <w:p w14:paraId="2D00FFEB" w14:textId="77777777" w:rsidR="00AD2654" w:rsidRDefault="00AD2654" w:rsidP="00AD2654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 </w:t>
      </w:r>
    </w:p>
    <w:p w14:paraId="1A669890" w14:textId="77777777" w:rsidR="00AD2654" w:rsidRDefault="00AD2654" w:rsidP="00AD2654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VÝPIS</w:t>
      </w:r>
    </w:p>
    <w:p w14:paraId="6CF79D02" w14:textId="77777777" w:rsidR="00AD2654" w:rsidRDefault="00AD2654" w:rsidP="00AD2654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Z USNESENÍ RADY MĚSTA SEZEMICE</w:t>
      </w:r>
    </w:p>
    <w:p w14:paraId="724F479D" w14:textId="77777777" w:rsidR="00AD2654" w:rsidRDefault="00AD2654" w:rsidP="00AD2654">
      <w:pPr>
        <w:shd w:val="clear" w:color="auto" w:fill="FFFFFF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36"/>
          <w:szCs w:val="36"/>
        </w:rPr>
        <w:t> </w:t>
      </w:r>
    </w:p>
    <w:p w14:paraId="667B55D5" w14:textId="77777777" w:rsidR="00AD2654" w:rsidRDefault="00AD2654" w:rsidP="00AD265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Den konání jednání:  15. 12. 2011</w:t>
      </w:r>
    </w:p>
    <w:p w14:paraId="2498B9B4" w14:textId="77777777" w:rsidR="00AD2654" w:rsidRDefault="00AD2654" w:rsidP="00AD2654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Místo jednání: zasedací místnost na Městském úřadu Sezemice, Husovo nám. 790, Sezemice</w:t>
      </w:r>
    </w:p>
    <w:p w14:paraId="1218E265" w14:textId="77777777" w:rsidR="00AD2654" w:rsidRDefault="00AD2654" w:rsidP="00AD265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FB1F26A" w14:textId="77777777" w:rsidR="00AD2654" w:rsidRDefault="00AD2654" w:rsidP="00AD265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R/225/22/2011</w:t>
      </w:r>
    </w:p>
    <w:p w14:paraId="48ADAF6A" w14:textId="77777777" w:rsidR="00AD2654" w:rsidRDefault="00AD2654" w:rsidP="00AD2654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4A2F465B" w14:textId="77777777" w:rsidR="00AD2654" w:rsidRDefault="00AD2654" w:rsidP="00AD265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odpisový plán k 31. 12. 2011 ve výši 69.728.508 Kč</w:t>
      </w:r>
    </w:p>
    <w:p w14:paraId="12AAEA87" w14:textId="77777777" w:rsidR="00AD2654" w:rsidRDefault="00AD2654" w:rsidP="00AD265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1F3EBE0" w14:textId="77777777" w:rsidR="00AD2654" w:rsidRDefault="00AD2654" w:rsidP="00AD265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R/226/22/2011</w:t>
      </w:r>
    </w:p>
    <w:p w14:paraId="45ACB802" w14:textId="77777777" w:rsidR="00AD2654" w:rsidRDefault="00AD2654" w:rsidP="00AD2654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0E1BF115" w14:textId="77777777" w:rsidR="00AD2654" w:rsidRDefault="00AD2654" w:rsidP="00AD2654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rozpočtové změny č. 1 – 7 uvedené v rozpočtovém opatření dle rozpisu rozpočtu č. 3/2011</w:t>
      </w:r>
    </w:p>
    <w:p w14:paraId="60FC69A0" w14:textId="77777777" w:rsidR="00AD2654" w:rsidRDefault="00AD2654" w:rsidP="00AD265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4E6D0567" w14:textId="77777777" w:rsidR="00AD2654" w:rsidRDefault="00AD2654" w:rsidP="00AD265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R/227/22/2011</w:t>
      </w:r>
    </w:p>
    <w:p w14:paraId="477517EF" w14:textId="77777777" w:rsidR="00AD2654" w:rsidRDefault="00AD2654" w:rsidP="00AD2654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72240BA8" w14:textId="77777777" w:rsidR="00AD2654" w:rsidRDefault="00AD2654" w:rsidP="00AD2654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důvodovou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color w:val="000000"/>
        </w:rPr>
        <w:t>zprávu ve věci žádosti o prodej pozemků p. č. 269/3 a 290/22 v k. ú. Počaply nad Loučnou z majetku města Sezemice</w:t>
      </w:r>
    </w:p>
    <w:p w14:paraId="6BE01215" w14:textId="77777777" w:rsidR="00AD2654" w:rsidRDefault="00AD2654" w:rsidP="00AD2654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souhlasí</w:t>
      </w:r>
      <w:r>
        <w:rPr>
          <w:rFonts w:ascii="Arial" w:hAnsi="Arial" w:cs="Arial"/>
          <w:color w:val="000000"/>
        </w:rPr>
        <w:t> s prodejem pozemků p. č. 269/3 a 290/22 v k. ú. Počaply nad Loučnou z majetku města Sezemice</w:t>
      </w:r>
    </w:p>
    <w:p w14:paraId="0E2298C2" w14:textId="77777777" w:rsidR="00AD2654" w:rsidRDefault="00AD2654" w:rsidP="00AD2654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</w:t>
      </w:r>
    </w:p>
    <w:p w14:paraId="604AF7F5" w14:textId="77777777" w:rsidR="00AD2654" w:rsidRDefault="00AD2654" w:rsidP="00AD2654">
      <w:pPr>
        <w:shd w:val="clear" w:color="auto" w:fill="FFFFFF"/>
        <w:ind w:left="792" w:hanging="43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</w:rPr>
        <w:t>zveřejnit záměr města prodat pozemky p. č. 269/3 a 290/22 v k. ú. Počaply nad Loučnou</w:t>
      </w:r>
    </w:p>
    <w:p w14:paraId="371755A9" w14:textId="77777777" w:rsidR="00AD2654" w:rsidRDefault="00AD2654" w:rsidP="00AD2654">
      <w:pPr>
        <w:shd w:val="clear" w:color="auto" w:fill="FFFFFF"/>
        <w:ind w:left="792" w:hanging="432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   </w:t>
      </w:r>
      <w:r>
        <w:rPr>
          <w:rFonts w:ascii="Arial" w:hAnsi="Arial" w:cs="Arial"/>
          <w:color w:val="000000"/>
        </w:rPr>
        <w:t>předložit zprávu ve věci prodeje pozemků zastupitelstvu města, v případě více žadatelů o prodej pozemků před zasedáním zastupitelstva radě města</w:t>
      </w:r>
    </w:p>
    <w:p w14:paraId="153DFE34" w14:textId="77777777" w:rsidR="00AD2654" w:rsidRDefault="00AD2654" w:rsidP="00AD2654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29. 02. 2012</w:t>
      </w:r>
    </w:p>
    <w:p w14:paraId="064DC126" w14:textId="77777777" w:rsidR="00AD2654" w:rsidRDefault="00AD2654" w:rsidP="00AD2654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6FF78161" w14:textId="77777777" w:rsidR="00AD2654" w:rsidRDefault="00AD2654" w:rsidP="00AD265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052B5762" w14:textId="77777777" w:rsidR="00AD2654" w:rsidRDefault="00AD2654" w:rsidP="00AD265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Usnesení č. R/228/22/2011</w:t>
      </w:r>
    </w:p>
    <w:p w14:paraId="6AC408DD" w14:textId="77777777" w:rsidR="00AD2654" w:rsidRDefault="00AD2654" w:rsidP="00AD2654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7D950450" w14:textId="77777777" w:rsidR="00AD2654" w:rsidRDefault="00AD2654" w:rsidP="00AD2654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uzavřít „smlouvu o právu provést stavbu“ mezi Městem Sezemice jako vlastníkem pozemku p. č. 1721/4 v k. ú. Sezemice nad Loučnou a stavebníkem společností CZ STAVEBNÍ HOLDING, a.s. se sídlem Bělehradská 579, Pardubice, IČ: 25917773, která je přílohou tohoto usnesení</w:t>
      </w:r>
    </w:p>
    <w:p w14:paraId="58D35ED5" w14:textId="77777777" w:rsidR="00AD2654" w:rsidRDefault="00AD2654" w:rsidP="00AD2654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</w:t>
      </w:r>
      <w:r>
        <w:rPr>
          <w:rFonts w:ascii="Arial" w:hAnsi="Arial" w:cs="Arial"/>
          <w:color w:val="000000"/>
        </w:rPr>
        <w:t> uzavřít smlouvu dle bodu I. tohoto usnesení</w:t>
      </w:r>
    </w:p>
    <w:p w14:paraId="3FE9EF44" w14:textId="77777777" w:rsidR="00AD2654" w:rsidRDefault="00AD2654" w:rsidP="00AD2654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12. 2011</w:t>
      </w:r>
    </w:p>
    <w:p w14:paraId="0C8CCE09" w14:textId="77777777" w:rsidR="00AD2654" w:rsidRDefault="00AD2654" w:rsidP="00AD2654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10C8E9F1" w14:textId="77777777" w:rsidR="00AD2654" w:rsidRDefault="00AD2654" w:rsidP="00AD265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06C37EA6" w14:textId="77777777" w:rsidR="00AD2654" w:rsidRDefault="00AD2654" w:rsidP="00AD265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R/229/22/2011</w:t>
      </w:r>
    </w:p>
    <w:p w14:paraId="14DE4D58" w14:textId="77777777" w:rsidR="00AD2654" w:rsidRDefault="00AD2654" w:rsidP="00AD2654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2F49F4CC" w14:textId="77777777" w:rsidR="00AD2654" w:rsidRDefault="00AD2654" w:rsidP="00AD2654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konstatuje,</w:t>
      </w:r>
      <w:r>
        <w:rPr>
          <w:rFonts w:ascii="Arial" w:hAnsi="Arial" w:cs="Arial"/>
          <w:color w:val="000000"/>
        </w:rPr>
        <w:t> že záměr města poskytnout do výpůjčky nebytové prostory v přízemí domu č. p. 20 v Dražkově o výměře 13,68 m</w:t>
      </w:r>
      <w:r>
        <w:rPr>
          <w:rFonts w:ascii="Arial" w:hAnsi="Arial" w:cs="Arial"/>
          <w:color w:val="000000"/>
          <w:vertAlign w:val="superscript"/>
        </w:rPr>
        <w:t>2 </w:t>
      </w:r>
      <w:r>
        <w:rPr>
          <w:rFonts w:ascii="Arial" w:hAnsi="Arial" w:cs="Arial"/>
          <w:color w:val="000000"/>
        </w:rPr>
        <w:t>byl zveřejněn v souladu s § 39 odst. 1 zákona č. 128/2000 Sb., o obcích (obecní zřízení) ve znění pozdějších předpisů</w:t>
      </w:r>
    </w:p>
    <w:p w14:paraId="4341090E" w14:textId="77777777" w:rsidR="00AD2654" w:rsidRDefault="00AD2654" w:rsidP="00AD2654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schvaluje</w:t>
      </w:r>
      <w:r>
        <w:rPr>
          <w:rFonts w:ascii="Arial" w:hAnsi="Arial" w:cs="Arial"/>
          <w:color w:val="000000"/>
        </w:rPr>
        <w:t> poskytnout do výpůjčky nebytové prostory v přízemí domu č. p. 20 v Dražkově o výměře 13,68 m</w:t>
      </w:r>
      <w:r>
        <w:rPr>
          <w:rFonts w:ascii="Arial" w:hAnsi="Arial" w:cs="Arial"/>
          <w:color w:val="000000"/>
          <w:vertAlign w:val="superscript"/>
        </w:rPr>
        <w:t>2</w:t>
      </w:r>
      <w:r>
        <w:rPr>
          <w:rFonts w:ascii="Arial" w:hAnsi="Arial" w:cs="Arial"/>
          <w:color w:val="000000"/>
        </w:rPr>
        <w:t> paní Martině Metelkové bytem Dražkov 3, Sezemice za následujících podmínek:</w:t>
      </w:r>
    </w:p>
    <w:p w14:paraId="31053AD9" w14:textId="77777777" w:rsidR="00AD2654" w:rsidRDefault="00AD2654" w:rsidP="00AD2654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výpůjčka na dobu určitou / neurčitou s tříměsíční výpovědní lhůtou</w:t>
      </w:r>
    </w:p>
    <w:p w14:paraId="30AF6BBA" w14:textId="77777777" w:rsidR="00AD2654" w:rsidRDefault="00AD2654" w:rsidP="00AD2654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2.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smlouva o výpůjčce bude uzavřena mezi Městem Sezemice a paní Martinou Metelkovou jako zodpovědnou osobou</w:t>
      </w:r>
    </w:p>
    <w:p w14:paraId="54C490B1" w14:textId="77777777" w:rsidR="00AD2654" w:rsidRDefault="00AD2654" w:rsidP="00AD2654">
      <w:pPr>
        <w:shd w:val="clear" w:color="auto" w:fill="FFFFFF"/>
        <w:ind w:left="360" w:hanging="360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odboru správy majetku a životního prostředí zajistit veškeré náležitosti spojené s uzavřením smlouvy o výpůjčce</w:t>
      </w:r>
    </w:p>
    <w:p w14:paraId="13EFB324" w14:textId="77777777" w:rsidR="00AD2654" w:rsidRDefault="00AD2654" w:rsidP="00AD2654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12. 2011</w:t>
      </w:r>
    </w:p>
    <w:p w14:paraId="6DB82193" w14:textId="77777777" w:rsidR="00AD2654" w:rsidRDefault="00AD2654" w:rsidP="00AD2654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4BECF8C4" w14:textId="77777777" w:rsidR="00AD2654" w:rsidRDefault="00AD2654" w:rsidP="00AD265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R/230/22/2011</w:t>
      </w:r>
    </w:p>
    <w:p w14:paraId="5D10547D" w14:textId="77777777" w:rsidR="00AD2654" w:rsidRDefault="00AD2654" w:rsidP="00AD2654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56861EB8" w14:textId="77777777" w:rsidR="00AD2654" w:rsidRDefault="00AD2654" w:rsidP="00AD2654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připravit návrh na provedení směny pozemku p. p. č. 1890/2 v k. ú. Sezemice nad Loučnou za pozemek ve vlastnictví Římskokatolické farnosti Sezemice</w:t>
      </w:r>
    </w:p>
    <w:p w14:paraId="7255547A" w14:textId="77777777" w:rsidR="00AD2654" w:rsidRDefault="00AD2654" w:rsidP="00AD2654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4E96D224" w14:textId="77777777" w:rsidR="00AD2654" w:rsidRDefault="00AD2654" w:rsidP="00AD2654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30. 01. 2012</w:t>
      </w:r>
    </w:p>
    <w:p w14:paraId="0B0898CE" w14:textId="77777777" w:rsidR="00AD2654" w:rsidRDefault="00AD2654" w:rsidP="00AD265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63DAD5A0" w14:textId="77777777" w:rsidR="00AD2654" w:rsidRDefault="00AD2654" w:rsidP="00AD265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R/231/22/2011</w:t>
      </w:r>
    </w:p>
    <w:p w14:paraId="5D423D34" w14:textId="77777777" w:rsidR="00AD2654" w:rsidRDefault="00AD2654" w:rsidP="00AD2654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5132EB2D" w14:textId="77777777" w:rsidR="00AD2654" w:rsidRDefault="00AD2654" w:rsidP="00AD2654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ukončením nájemní smlouvy o nájmu nebytových prostor v č. p. 48 uzavřené s Českou republikou – Krajským ředitelstvím Policie Pardubického kraje ke dni 31. 12. 2011</w:t>
      </w:r>
    </w:p>
    <w:p w14:paraId="2974FDC8" w14:textId="77777777" w:rsidR="00AD2654" w:rsidRDefault="00AD2654" w:rsidP="00AD2654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poskytnout České republice – Krajskému ředitelství Policie Pardubického kraje nebytové prostory v č. p. 48, Husovo nám., Sezemice do výpůjčky</w:t>
      </w:r>
    </w:p>
    <w:p w14:paraId="0838B2BB" w14:textId="77777777" w:rsidR="00AD2654" w:rsidRDefault="00AD2654" w:rsidP="00AD2654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zveřejnit záměr města poskytnout nebytové prostory v č. p. 48 do výpůjčky za účelem zřízení služebny Police ČR</w:t>
      </w:r>
    </w:p>
    <w:p w14:paraId="022D77F2" w14:textId="77777777" w:rsidR="00AD2654" w:rsidRDefault="00AD2654" w:rsidP="00AD2654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OSMŽP</w:t>
      </w:r>
    </w:p>
    <w:p w14:paraId="255F2162" w14:textId="77777777" w:rsidR="00AD2654" w:rsidRDefault="00AD2654" w:rsidP="00AD2654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ihned</w:t>
      </w:r>
    </w:p>
    <w:p w14:paraId="4D90755C" w14:textId="77777777" w:rsidR="00AD2654" w:rsidRDefault="00AD2654" w:rsidP="00AD265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39F32336" w14:textId="77777777" w:rsidR="00AD2654" w:rsidRDefault="00AD2654" w:rsidP="00AD265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R/232/22/2011</w:t>
      </w:r>
    </w:p>
    <w:p w14:paraId="3F9AB1D3" w14:textId="77777777" w:rsidR="00AD2654" w:rsidRDefault="00AD2654" w:rsidP="00AD2654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2CA4B203" w14:textId="77777777" w:rsidR="00AD2654" w:rsidRDefault="00AD2654" w:rsidP="00AD2654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plán schůzí rady města na I. pololetí 2012 </w:t>
      </w:r>
      <w:r>
        <w:rPr>
          <w:rFonts w:ascii="Arial" w:hAnsi="Arial" w:cs="Arial"/>
          <w:b/>
          <w:bCs/>
          <w:color w:val="000000"/>
        </w:rPr>
        <w:t> </w:t>
      </w:r>
    </w:p>
    <w:p w14:paraId="454DE612" w14:textId="77777777" w:rsidR="00AD2654" w:rsidRDefault="00AD2654" w:rsidP="00AD265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880173B" w14:textId="77777777" w:rsidR="00AD2654" w:rsidRDefault="00AD2654" w:rsidP="00AD265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R/233/22/2011</w:t>
      </w:r>
    </w:p>
    <w:p w14:paraId="45081258" w14:textId="77777777" w:rsidR="00AD2654" w:rsidRDefault="00AD2654" w:rsidP="00AD2654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žádost Římskokatolické farnosti Sezemice a</w:t>
      </w:r>
    </w:p>
    <w:p w14:paraId="61B480A0" w14:textId="77777777" w:rsidR="00AD2654" w:rsidRDefault="00AD2654" w:rsidP="00AD2654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zjistit podrobnosti o výši požadované částky potřebnou na opravu varhan</w:t>
      </w:r>
    </w:p>
    <w:p w14:paraId="64B75EFA" w14:textId="77777777" w:rsidR="00AD2654" w:rsidRDefault="00AD2654" w:rsidP="00AD2654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            Z: místostarosta</w:t>
      </w:r>
    </w:p>
    <w:p w14:paraId="69C38964" w14:textId="77777777" w:rsidR="00AD2654" w:rsidRDefault="00AD2654" w:rsidP="00AD2654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ukládá</w:t>
      </w:r>
      <w:r>
        <w:rPr>
          <w:rFonts w:ascii="Arial" w:hAnsi="Arial" w:cs="Arial"/>
          <w:color w:val="000000"/>
        </w:rPr>
        <w:t> předložit požadavek Římskokatolické farnosti Sezemice v rámci projednávání rozpočtu na rok 2012 zastupitelstvu města</w:t>
      </w:r>
    </w:p>
    <w:p w14:paraId="0D7AA2BD" w14:textId="77777777" w:rsidR="00AD2654" w:rsidRDefault="00AD2654" w:rsidP="00AD2654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vedoucí FO</w:t>
      </w:r>
    </w:p>
    <w:p w14:paraId="34C1E53B" w14:textId="77777777" w:rsidR="00AD2654" w:rsidRDefault="00AD2654" w:rsidP="00AD2654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29. 02. 2011</w:t>
      </w:r>
    </w:p>
    <w:p w14:paraId="0D83E799" w14:textId="77777777" w:rsidR="00AD2654" w:rsidRDefault="00AD2654" w:rsidP="00AD265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18587FEC" w14:textId="77777777" w:rsidR="00AD2654" w:rsidRDefault="00AD2654" w:rsidP="00AD265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R/234/22/2011</w:t>
      </w:r>
    </w:p>
    <w:p w14:paraId="16304213" w14:textId="77777777" w:rsidR="00AD2654" w:rsidRDefault="00AD2654" w:rsidP="00AD2654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žádost společnosti Pernštejn media s.r.o. a</w:t>
      </w:r>
    </w:p>
    <w:p w14:paraId="5463955D" w14:textId="77777777" w:rsidR="00AD2654" w:rsidRDefault="00AD2654" w:rsidP="00AD2654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nesouhlasí </w:t>
      </w:r>
      <w:r>
        <w:rPr>
          <w:rFonts w:ascii="Arial" w:hAnsi="Arial" w:cs="Arial"/>
          <w:color w:val="000000"/>
        </w:rPr>
        <w:t>s uzavřením smlouvy o spolupráci</w:t>
      </w:r>
    </w:p>
    <w:p w14:paraId="0B65EF0C" w14:textId="77777777" w:rsidR="00AD2654" w:rsidRDefault="00AD2654" w:rsidP="00AD265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6090662A" w14:textId="77777777" w:rsidR="00AD2654" w:rsidRDefault="00AD2654" w:rsidP="00AD265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R/235/22/2011</w:t>
      </w:r>
    </w:p>
    <w:p w14:paraId="1EAC4C0D" w14:textId="77777777" w:rsidR="00AD2654" w:rsidRDefault="00AD2654" w:rsidP="00AD2654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po projednání</w:t>
      </w:r>
    </w:p>
    <w:p w14:paraId="52EE4CB0" w14:textId="77777777" w:rsidR="00AD2654" w:rsidRDefault="00AD2654" w:rsidP="00AD2654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změnu pravidel výkonu veřejné služby podle zákona č. 111/2006 Sb., o pomoci v hmotné nouzi, ve znění pozdějších předpisů</w:t>
      </w:r>
    </w:p>
    <w:p w14:paraId="1B00DE19" w14:textId="77777777" w:rsidR="00AD2654" w:rsidRDefault="00AD2654" w:rsidP="00AD2654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rozhodla, </w:t>
      </w:r>
      <w:r>
        <w:rPr>
          <w:rFonts w:ascii="Arial" w:hAnsi="Arial" w:cs="Arial"/>
          <w:color w:val="000000"/>
        </w:rPr>
        <w:t xml:space="preserve">že Město Sezemice bude spolupracovat s Úřadem práce Pardubice a umožňovat osobám, které se nacházejí v hmotné nouzi, nebo jsou v evidenci uchazečů o zaměstnání, </w:t>
      </w:r>
      <w:r>
        <w:rPr>
          <w:rFonts w:ascii="Arial" w:hAnsi="Arial" w:cs="Arial"/>
          <w:color w:val="000000"/>
        </w:rPr>
        <w:lastRenderedPageBreak/>
        <w:t>výkon veřejné služby v souladu se zákonem č. 111/2006 Sb., o pomoci v hmotné nouzi, ve znění pozdějších předpisů</w:t>
      </w:r>
    </w:p>
    <w:p w14:paraId="0B55169D" w14:textId="77777777" w:rsidR="00AD2654" w:rsidRDefault="00AD2654" w:rsidP="00AD2654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uzavřením rámcové smlouvy o organizaci a výkonu veřejné služby s těmito podmínkami:</w:t>
      </w:r>
    </w:p>
    <w:p w14:paraId="5A513AFB" w14:textId="77777777" w:rsidR="00AD2654" w:rsidRDefault="00AD2654" w:rsidP="00AD2654">
      <w:pPr>
        <w:shd w:val="clear" w:color="auto" w:fill="FFFFFF"/>
        <w:ind w:left="680" w:hanging="283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1.</w:t>
      </w:r>
      <w:r>
        <w:rPr>
          <w:color w:val="000000"/>
          <w:sz w:val="14"/>
          <w:szCs w:val="14"/>
        </w:rPr>
        <w:t>   </w:t>
      </w:r>
      <w:r>
        <w:rPr>
          <w:rFonts w:ascii="Arial" w:hAnsi="Arial" w:cs="Arial"/>
          <w:color w:val="000000"/>
        </w:rPr>
        <w:t>město požaduje pro výkon veřejné služby pouze tři konkrétní klienty, tj. celkem cca 120 hodin měsíčně</w:t>
      </w:r>
    </w:p>
    <w:p w14:paraId="7950A6FE" w14:textId="77777777" w:rsidR="00AD2654" w:rsidRDefault="00AD2654" w:rsidP="00AD2654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IV.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pověřuje </w:t>
      </w:r>
      <w:r>
        <w:rPr>
          <w:rFonts w:ascii="Arial" w:hAnsi="Arial" w:cs="Arial"/>
          <w:color w:val="000000"/>
        </w:rPr>
        <w:t>tajemnici úřadu k zabezpečení všech úkonů týkajících organizace veřejné služby</w:t>
      </w:r>
    </w:p>
    <w:p w14:paraId="26234920" w14:textId="77777777" w:rsidR="00AD2654" w:rsidRDefault="00AD2654" w:rsidP="00AD2654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V.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ukládá </w:t>
      </w:r>
      <w:r>
        <w:rPr>
          <w:rFonts w:ascii="Arial" w:hAnsi="Arial" w:cs="Arial"/>
          <w:color w:val="000000"/>
        </w:rPr>
        <w:t>podat žádost o uzavření rámcové smlouvy o organizaci a výkonu veřejné služby</w:t>
      </w:r>
    </w:p>
    <w:p w14:paraId="32B90500" w14:textId="77777777" w:rsidR="00AD2654" w:rsidRDefault="00AD2654" w:rsidP="00AD2654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T: 31. 12. 2011</w:t>
      </w:r>
    </w:p>
    <w:p w14:paraId="7F01A990" w14:textId="77777777" w:rsidR="00AD2654" w:rsidRDefault="00AD2654" w:rsidP="00AD2654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Z: tajemnice MěÚ</w:t>
      </w:r>
    </w:p>
    <w:p w14:paraId="7DD2EDF9" w14:textId="77777777" w:rsidR="00AD2654" w:rsidRDefault="00AD2654" w:rsidP="00AD265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2000629E" w14:textId="77777777" w:rsidR="00AD2654" w:rsidRDefault="00AD2654" w:rsidP="00AD265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R/236/22/2011</w:t>
      </w:r>
    </w:p>
    <w:p w14:paraId="49D4164C" w14:textId="77777777" w:rsidR="00AD2654" w:rsidRDefault="00AD2654" w:rsidP="00AD2654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v souladu s § 102 odst. 2 písm. h) zákona č. 128/2000 Sb., o obcích (obecní zřízení), v platném a účinném znění</w:t>
      </w:r>
    </w:p>
    <w:p w14:paraId="686845B6" w14:textId="77777777" w:rsidR="00AD2654" w:rsidRDefault="00AD2654" w:rsidP="00AD2654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odvolává</w:t>
      </w:r>
      <w:r>
        <w:rPr>
          <w:rFonts w:ascii="Arial" w:hAnsi="Arial" w:cs="Arial"/>
          <w:color w:val="000000"/>
        </w:rPr>
        <w:t> pana Petra Mareše z funkce člena komise kultury a školství</w:t>
      </w:r>
    </w:p>
    <w:p w14:paraId="03474ABC" w14:textId="77777777" w:rsidR="00AD2654" w:rsidRDefault="00AD2654" w:rsidP="00AD2654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jmenuje </w:t>
      </w:r>
      <w:r>
        <w:rPr>
          <w:rFonts w:ascii="Arial" w:hAnsi="Arial" w:cs="Arial"/>
          <w:color w:val="000000"/>
        </w:rPr>
        <w:t>paní Miroslavu Holečkovou členkou komise kultury a školství</w:t>
      </w:r>
    </w:p>
    <w:p w14:paraId="610ACC30" w14:textId="77777777" w:rsidR="00AD2654" w:rsidRDefault="00AD2654" w:rsidP="00AD2654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III.</w:t>
      </w:r>
      <w:r>
        <w:rPr>
          <w:b/>
          <w:bCs/>
          <w:color w:val="000000"/>
          <w:sz w:val="14"/>
          <w:szCs w:val="14"/>
        </w:rPr>
        <w:t>    </w:t>
      </w:r>
      <w:r>
        <w:rPr>
          <w:rFonts w:ascii="Arial" w:hAnsi="Arial" w:cs="Arial"/>
          <w:b/>
          <w:bCs/>
          <w:color w:val="000000"/>
        </w:rPr>
        <w:t>zřizuje </w:t>
      </w:r>
      <w:r>
        <w:rPr>
          <w:rFonts w:ascii="Arial" w:hAnsi="Arial" w:cs="Arial"/>
          <w:color w:val="000000"/>
        </w:rPr>
        <w:t>komisi rady města – redakční radu</w:t>
      </w:r>
    </w:p>
    <w:p w14:paraId="764828A0" w14:textId="77777777" w:rsidR="00AD2654" w:rsidRDefault="00AD2654" w:rsidP="00AD2654">
      <w:pPr>
        <w:shd w:val="clear" w:color="auto" w:fill="FFFFFF"/>
        <w:ind w:left="397" w:hanging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IV.</w:t>
      </w:r>
      <w:r>
        <w:rPr>
          <w:b/>
          <w:bCs/>
          <w:color w:val="000000"/>
          <w:sz w:val="14"/>
          <w:szCs w:val="14"/>
        </w:rPr>
        <w:t>   </w:t>
      </w:r>
      <w:r>
        <w:rPr>
          <w:rFonts w:ascii="Arial" w:hAnsi="Arial" w:cs="Arial"/>
          <w:b/>
          <w:bCs/>
          <w:color w:val="000000"/>
        </w:rPr>
        <w:t>jmenuje </w:t>
      </w:r>
      <w:r>
        <w:rPr>
          <w:rFonts w:ascii="Arial" w:hAnsi="Arial" w:cs="Arial"/>
          <w:color w:val="000000"/>
        </w:rPr>
        <w:t>předsedu a členy komise – redakční rady:</w:t>
      </w:r>
    </w:p>
    <w:p w14:paraId="494B7524" w14:textId="77777777" w:rsidR="00AD2654" w:rsidRDefault="00AD2654" w:rsidP="00AD2654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Petr Mareš, předseda komise</w:t>
      </w:r>
    </w:p>
    <w:p w14:paraId="6ED9B905" w14:textId="77777777" w:rsidR="00AD2654" w:rsidRDefault="00AD2654" w:rsidP="00AD2654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Ing. Monika Liduchová, členka komise</w:t>
      </w:r>
    </w:p>
    <w:p w14:paraId="319BF7F1" w14:textId="77777777" w:rsidR="00AD2654" w:rsidRDefault="00AD2654" w:rsidP="00AD2654">
      <w:pPr>
        <w:shd w:val="clear" w:color="auto" w:fill="FFFFFF"/>
        <w:ind w:left="397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</w:rPr>
        <w:t>Petra Procházková, členka komise</w:t>
      </w:r>
    </w:p>
    <w:p w14:paraId="4783AD98" w14:textId="77777777" w:rsidR="00AD2654" w:rsidRDefault="00AD2654" w:rsidP="00AD265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21A78047" w14:textId="77777777" w:rsidR="00AD2654" w:rsidRDefault="00AD2654" w:rsidP="00AD265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R/237/22/2011</w:t>
      </w:r>
    </w:p>
    <w:p w14:paraId="31F0F863" w14:textId="77777777" w:rsidR="00AD2654" w:rsidRDefault="00AD2654" w:rsidP="00AD2654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důvodovou zprávu a</w:t>
      </w:r>
    </w:p>
    <w:p w14:paraId="0475CA95" w14:textId="77777777" w:rsidR="00AD2654" w:rsidRDefault="00AD2654" w:rsidP="00AD265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změnu otevírací doby v Městské knihovně v Sezemicích k 01. 01. 2012</w:t>
      </w:r>
    </w:p>
    <w:p w14:paraId="35E956B9" w14:textId="77777777" w:rsidR="00AD2654" w:rsidRDefault="00AD2654" w:rsidP="00AD265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 </w:t>
      </w:r>
    </w:p>
    <w:p w14:paraId="53B0D192" w14:textId="77777777" w:rsidR="00AD2654" w:rsidRDefault="00AD2654" w:rsidP="00AD265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R/238/22/2011</w:t>
      </w:r>
    </w:p>
    <w:p w14:paraId="4164AA20" w14:textId="77777777" w:rsidR="00AD2654" w:rsidRDefault="00AD2654" w:rsidP="00AD2654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oznámení Mateřské školy Sezemice a</w:t>
      </w:r>
    </w:p>
    <w:p w14:paraId="4DDF7088" w14:textId="77777777" w:rsidR="00AD2654" w:rsidRDefault="00AD2654" w:rsidP="00AD2654">
      <w:pPr>
        <w:shd w:val="clear" w:color="auto" w:fill="FFFFFF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schvaluje </w:t>
      </w:r>
      <w:r>
        <w:rPr>
          <w:rFonts w:ascii="Arial" w:hAnsi="Arial" w:cs="Arial"/>
          <w:color w:val="000000"/>
        </w:rPr>
        <w:t>odpisový plán dlouhodobého majetku Mateřské školy Sezemice na rok 2012 dle předloženého návrhu</w:t>
      </w:r>
    </w:p>
    <w:p w14:paraId="0FECE242" w14:textId="77777777" w:rsidR="00AD2654" w:rsidRDefault="00AD2654" w:rsidP="00AD2654">
      <w:pPr>
        <w:shd w:val="clear" w:color="auto" w:fill="FFFFFF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úpravou výše stravného s účinností od 01. 01. 2012 dle vyhlášky o školním stravování, výše stravného bude upřesněna po vydání uvedené vyhlášky</w:t>
      </w:r>
    </w:p>
    <w:p w14:paraId="0DB0B115" w14:textId="77777777" w:rsidR="00AD2654" w:rsidRDefault="00AD2654" w:rsidP="00AD265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lastRenderedPageBreak/>
        <w:t> </w:t>
      </w:r>
    </w:p>
    <w:p w14:paraId="4E862175" w14:textId="77777777" w:rsidR="00AD2654" w:rsidRDefault="00AD2654" w:rsidP="00AD265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Usnesení č. R/239/22/2011</w:t>
      </w:r>
    </w:p>
    <w:p w14:paraId="0ABE7381" w14:textId="77777777" w:rsidR="00AD2654" w:rsidRDefault="00AD2654" w:rsidP="00AD2654">
      <w:pPr>
        <w:shd w:val="clear" w:color="auto" w:fill="FFFFFF"/>
        <w:jc w:val="both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Rada města projednala oznámení Základní školy Sezemice a</w:t>
      </w:r>
    </w:p>
    <w:p w14:paraId="4761C1DA" w14:textId="77777777" w:rsidR="00AD2654" w:rsidRDefault="00AD2654" w:rsidP="00AD2654">
      <w:pPr>
        <w:shd w:val="clear" w:color="auto" w:fill="FFFFFF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I.</w:t>
      </w:r>
      <w:r>
        <w:rPr>
          <w:b/>
          <w:bCs/>
          <w:color w:val="000000"/>
          <w:sz w:val="14"/>
          <w:szCs w:val="14"/>
        </w:rPr>
        <w:t>      </w:t>
      </w:r>
      <w:r>
        <w:rPr>
          <w:rFonts w:ascii="Arial" w:hAnsi="Arial" w:cs="Arial"/>
          <w:b/>
          <w:bCs/>
          <w:color w:val="000000"/>
        </w:rPr>
        <w:t>bere na vědomí </w:t>
      </w:r>
      <w:r>
        <w:rPr>
          <w:rFonts w:ascii="Arial" w:hAnsi="Arial" w:cs="Arial"/>
          <w:color w:val="000000"/>
        </w:rPr>
        <w:t>dodatek k interní směrnici o provádění doplňkové činnosti</w:t>
      </w:r>
    </w:p>
    <w:p w14:paraId="0C56A58F" w14:textId="77777777" w:rsidR="00AD2654" w:rsidRDefault="00AD2654" w:rsidP="00AD2654">
      <w:pPr>
        <w:shd w:val="clear" w:color="auto" w:fill="FFFFFF"/>
        <w:ind w:left="397" w:hanging="397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</w:rPr>
        <w:t>II.</w:t>
      </w:r>
      <w:r>
        <w:rPr>
          <w:b/>
          <w:bCs/>
          <w:color w:val="000000"/>
          <w:sz w:val="14"/>
          <w:szCs w:val="14"/>
        </w:rPr>
        <w:t>     </w:t>
      </w:r>
      <w:r>
        <w:rPr>
          <w:rFonts w:ascii="Arial" w:hAnsi="Arial" w:cs="Arial"/>
          <w:b/>
          <w:bCs/>
          <w:color w:val="000000"/>
        </w:rPr>
        <w:t>souhlasí </w:t>
      </w:r>
      <w:r>
        <w:rPr>
          <w:rFonts w:ascii="Arial" w:hAnsi="Arial" w:cs="Arial"/>
          <w:color w:val="000000"/>
        </w:rPr>
        <w:t>s úpravou výše stravného s účinností od 01. 01. 2012 dle předloženého návrhu</w:t>
      </w:r>
    </w:p>
    <w:p w14:paraId="731A1EDC" w14:textId="77777777" w:rsidR="00AD2654" w:rsidRDefault="00AD2654" w:rsidP="00AD265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4C1EDBCD" w14:textId="77777777" w:rsidR="00AD2654" w:rsidRDefault="00AD2654" w:rsidP="00AD2654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14:paraId="56E3274E" w14:textId="77777777" w:rsidR="00AD2654" w:rsidRDefault="00AD2654" w:rsidP="00AD2654">
      <w:pPr>
        <w:shd w:val="clear" w:color="auto" w:fill="FFFFFF"/>
        <w:spacing w:line="1" w:lineRule="atLeast"/>
        <w:rPr>
          <w:rFonts w:ascii="Arial" w:hAnsi="Arial" w:cs="Arial"/>
          <w:color w:val="000000"/>
          <w:sz w:val="9"/>
          <w:szCs w:val="9"/>
        </w:rPr>
      </w:pPr>
      <w:r>
        <w:rPr>
          <w:rFonts w:ascii="Arial" w:hAnsi="Arial" w:cs="Arial"/>
          <w:color w:val="000000"/>
          <w:sz w:val="9"/>
          <w:szCs w:val="9"/>
        </w:rPr>
        <w:t> </w:t>
      </w:r>
    </w:p>
    <w:p w14:paraId="6367C163" w14:textId="77777777" w:rsidR="00AD2654" w:rsidRDefault="00AD2654" w:rsidP="00AD2654">
      <w:pPr>
        <w:shd w:val="clear" w:color="auto" w:fill="FFFFFF"/>
        <w:spacing w:line="240" w:lineRule="auto"/>
        <w:rPr>
          <w:rFonts w:ascii="Arial" w:hAnsi="Arial" w:cs="Arial"/>
          <w:color w:val="000000"/>
          <w:sz w:val="19"/>
          <w:szCs w:val="19"/>
        </w:rPr>
      </w:pPr>
      <w:r>
        <w:rPr>
          <w:rStyle w:val="zodpovida"/>
          <w:rFonts w:ascii="Arial" w:hAnsi="Arial" w:cs="Arial"/>
          <w:color w:val="000000"/>
          <w:sz w:val="19"/>
          <w:szCs w:val="19"/>
        </w:rPr>
        <w:t>Zodpovídá: </w:t>
      </w:r>
      <w:hyperlink r:id="rId4" w:history="1">
        <w:r>
          <w:rPr>
            <w:rStyle w:val="Hyperlink"/>
            <w:rFonts w:ascii="Arial" w:hAnsi="Arial" w:cs="Arial"/>
            <w:color w:val="B53A01"/>
            <w:sz w:val="19"/>
            <w:szCs w:val="19"/>
          </w:rPr>
          <w:t>Bc. Irina Rálišová</w:t>
        </w:r>
      </w:hyperlink>
      <w:r>
        <w:rPr>
          <w:rFonts w:ascii="Arial" w:hAnsi="Arial" w:cs="Arial"/>
          <w:color w:val="000000"/>
          <w:sz w:val="19"/>
          <w:szCs w:val="19"/>
        </w:rPr>
        <w:br/>
        <w:t>Vytvořeno / změněno: 20.12.2011 / 20.12.2011</w:t>
      </w:r>
    </w:p>
    <w:p w14:paraId="3462769E" w14:textId="77777777" w:rsidR="008F20FE" w:rsidRPr="00AD2654" w:rsidRDefault="008F20FE" w:rsidP="00AD2654">
      <w:bookmarkStart w:id="0" w:name="_GoBack"/>
      <w:bookmarkEnd w:id="0"/>
    </w:p>
    <w:sectPr w:rsidR="008F20FE" w:rsidRPr="00AD2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D16"/>
    <w:rsid w:val="00233B3E"/>
    <w:rsid w:val="002B1F6B"/>
    <w:rsid w:val="006C3D16"/>
    <w:rsid w:val="008F20FE"/>
    <w:rsid w:val="00AD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40F3C8-D8A0-42E4-932B-60EF48551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33B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233B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33B3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233B3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tsubjname">
    <w:name w:val="tsubjname"/>
    <w:basedOn w:val="DefaultParagraphFont"/>
    <w:rsid w:val="00233B3E"/>
  </w:style>
  <w:style w:type="paragraph" w:styleId="Header">
    <w:name w:val="header"/>
    <w:basedOn w:val="Normal"/>
    <w:link w:val="HeaderChar"/>
    <w:uiPriority w:val="99"/>
    <w:semiHidden/>
    <w:unhideWhenUsed/>
    <w:rsid w:val="00233B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233B3E"/>
    <w:rPr>
      <w:rFonts w:ascii="Times New Roman" w:eastAsia="Times New Roman" w:hAnsi="Times New Roman" w:cs="Times New Roman"/>
      <w:sz w:val="24"/>
      <w:szCs w:val="24"/>
    </w:rPr>
  </w:style>
  <w:style w:type="character" w:customStyle="1" w:styleId="zodpovida">
    <w:name w:val="zodpovida"/>
    <w:basedOn w:val="DefaultParagraphFont"/>
    <w:rsid w:val="00233B3E"/>
  </w:style>
  <w:style w:type="character" w:styleId="Hyperlink">
    <w:name w:val="Hyperlink"/>
    <w:basedOn w:val="DefaultParagraphFont"/>
    <w:uiPriority w:val="99"/>
    <w:semiHidden/>
    <w:unhideWhenUsed/>
    <w:rsid w:val="00233B3E"/>
    <w:rPr>
      <w:color w:val="0000FF"/>
      <w:u w:val="single"/>
    </w:rPr>
  </w:style>
  <w:style w:type="paragraph" w:customStyle="1" w:styleId="bodytext0">
    <w:name w:val="bodytext"/>
    <w:basedOn w:val="Normal"/>
    <w:rsid w:val="002B1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07347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61017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52733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82907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964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9049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0220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4173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2474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3774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6599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9818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380525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746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1240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61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770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2769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5430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054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527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9743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4714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9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957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96555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71411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9235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3765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00127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8430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15101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434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80599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ezemice.cz/bc-irina-ralisova/o-1001/p1=26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915</Words>
  <Characters>5219</Characters>
  <Application>Microsoft Office Word</Application>
  <DocSecurity>0</DocSecurity>
  <Lines>43</Lines>
  <Paragraphs>12</Paragraphs>
  <ScaleCrop>false</ScaleCrop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karem</dc:creator>
  <cp:keywords/>
  <dc:description/>
  <cp:lastModifiedBy>mohamed karem</cp:lastModifiedBy>
  <cp:revision>4</cp:revision>
  <dcterms:created xsi:type="dcterms:W3CDTF">2018-12-11T07:57:00Z</dcterms:created>
  <dcterms:modified xsi:type="dcterms:W3CDTF">2018-12-11T08:24:00Z</dcterms:modified>
</cp:coreProperties>
</file>