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0469" w14:textId="77777777" w:rsidR="00E110F2" w:rsidRPr="00E110F2" w:rsidRDefault="00E110F2" w:rsidP="00E1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BD7FBD3" w14:textId="77777777" w:rsidR="00E110F2" w:rsidRPr="00E110F2" w:rsidRDefault="00E110F2" w:rsidP="00E1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7E492A9" w14:textId="77777777" w:rsidR="00E110F2" w:rsidRPr="00E110F2" w:rsidRDefault="00E110F2" w:rsidP="00E1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46DB4266" w14:textId="77777777" w:rsidR="00E110F2" w:rsidRPr="00E110F2" w:rsidRDefault="00E110F2" w:rsidP="00E1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48F1732" w14:textId="77777777" w:rsidR="00E110F2" w:rsidRPr="00E110F2" w:rsidRDefault="00E110F2" w:rsidP="00E1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6079D8B1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Den konání jednání:  15. 05. 2012</w:t>
      </w:r>
    </w:p>
    <w:p w14:paraId="3D7ADDFC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2DA2E4AA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5D2B189C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595C041E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R/37/7/2012</w:t>
      </w:r>
    </w:p>
    <w:p w14:paraId="3A16DEDF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1A70E10A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</w:rPr>
        <w:t>rozhodla</w:t>
      </w:r>
    </w:p>
    <w:p w14:paraId="7775EFCE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vyhlásit zadávací řízení na realizaci zjednodušeného podlimitního řízení na veřejnou zakázku „ZŠ Sezemice – nástavba střechy objektu dílen“ podle § 38 zákona č. 137/2006 Sb., o veřejných zakázkách, ve znění pozdějších předpisů</w:t>
      </w:r>
    </w:p>
    <w:p w14:paraId="027DB45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o základním hodnotícím kritériu, kterým je nejnižší nabídková cena</w:t>
      </w:r>
    </w:p>
    <w:p w14:paraId="2B7D1772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výběrové řízení provede firma Ing. Ivan Vrabec, Spojil, Na Okrajích 37, IČ 12965928</w:t>
      </w:r>
    </w:p>
    <w:p w14:paraId="78F94B14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</w:rPr>
        <w:t>souhlasí </w:t>
      </w:r>
      <w:r w:rsidRPr="00E110F2">
        <w:rPr>
          <w:rFonts w:ascii="Arial" w:eastAsia="Times New Roman" w:hAnsi="Arial" w:cs="Arial"/>
          <w:color w:val="000000"/>
        </w:rPr>
        <w:t>s uzavřením smlouvy s Ing. Ivanem Vrabcem, Spojil, Na Okrajích 37, kde předmětem smlouvy bude zajištění výběrového řízení na veřejnou zakázku „ZŠ Sezemice – nástavba střechy objektu dílen“, cena díla -  38.000 Kč bez DPH</w:t>
      </w:r>
    </w:p>
    <w:p w14:paraId="0EC226DE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b/>
          <w:bCs/>
          <w:color w:val="000000"/>
        </w:rPr>
        <w:t>schvaluje </w:t>
      </w:r>
      <w:r w:rsidRPr="00E110F2">
        <w:rPr>
          <w:rFonts w:ascii="Arial" w:eastAsia="Times New Roman" w:hAnsi="Arial" w:cs="Arial"/>
          <w:color w:val="000000"/>
        </w:rPr>
        <w:t>zadávací dokumentaci včetně příloh k podlimitní veřejné zakázce „ZŠ Sezemice – nástavba střechy objektu dílen“</w:t>
      </w:r>
    </w:p>
    <w:p w14:paraId="4959DC01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IV.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b/>
          <w:bCs/>
          <w:color w:val="000000"/>
        </w:rPr>
        <w:t>rozhodla, </w:t>
      </w:r>
      <w:r w:rsidRPr="00E110F2">
        <w:rPr>
          <w:rFonts w:ascii="Arial" w:eastAsia="Times New Roman" w:hAnsi="Arial" w:cs="Arial"/>
          <w:color w:val="000000"/>
        </w:rPr>
        <w:t>aby k podání nabídky na veřejnou zakázku „ZŠ Sezemice – nástavba střechy objektu dílen“ byly vyzvány tyto firmy:</w:t>
      </w:r>
    </w:p>
    <w:p w14:paraId="1759E589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Viktor Lutera, IČ 10497129, sídlo Sezemice, Ke Křížku 760,</w:t>
      </w:r>
    </w:p>
    <w:p w14:paraId="6EC78412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RECOSA Pardubice, s.r.o., IČ 00484318, sídlo Dašice, Zminný 34,</w:t>
      </w:r>
    </w:p>
    <w:p w14:paraId="7722956E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ABK spol. s r.o., IČ 45538174, Pardubice, K Dolíčku 66,</w:t>
      </w:r>
    </w:p>
    <w:p w14:paraId="04CB9693" w14:textId="77777777" w:rsidR="00E110F2" w:rsidRPr="00E110F2" w:rsidRDefault="00E110F2" w:rsidP="00E110F2">
      <w:pPr>
        <w:shd w:val="clear" w:color="auto" w:fill="FFFFFF"/>
        <w:spacing w:after="0" w:line="240" w:lineRule="auto"/>
        <w:ind w:left="681" w:hanging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4.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STAFI FINALIZACE STAVEB CZ s.r.o., IČ 25968203, Pardubice, Ostřešany 320,</w:t>
      </w:r>
    </w:p>
    <w:p w14:paraId="115C3163" w14:textId="77777777" w:rsidR="00E110F2" w:rsidRPr="00E110F2" w:rsidRDefault="00E110F2" w:rsidP="00E110F2">
      <w:pPr>
        <w:shd w:val="clear" w:color="auto" w:fill="FFFFFF"/>
        <w:spacing w:after="0" w:line="240" w:lineRule="auto"/>
        <w:ind w:left="681" w:hanging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5.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LABSKÁ, strojní a stavební společnost s.r.o., IČ 45538093, Pardubice II, Cihelna, Kunětická 2679</w:t>
      </w:r>
    </w:p>
    <w:p w14:paraId="18DF6E58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V.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b/>
          <w:bCs/>
          <w:color w:val="000000"/>
        </w:rPr>
        <w:t>zřizuje </w:t>
      </w:r>
      <w:r w:rsidRPr="00E110F2">
        <w:rPr>
          <w:rFonts w:ascii="Arial" w:eastAsia="Times New Roman" w:hAnsi="Arial" w:cs="Arial"/>
          <w:color w:val="000000"/>
        </w:rPr>
        <w:t>výběrovou komisi pro otevírání obálek a posouzení a hodnocení nabídek a jmenuje její členy včetně náhradníků:</w:t>
      </w:r>
    </w:p>
    <w:p w14:paraId="4E98F578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Ing. Přemysl Hron</w:t>
      </w:r>
    </w:p>
    <w:p w14:paraId="5D0DCBB7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Martin Staněk</w:t>
      </w:r>
    </w:p>
    <w:p w14:paraId="754D247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Josef Ulrych</w:t>
      </w:r>
    </w:p>
    <w:p w14:paraId="2B7DB6AA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4.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Ing. Aleš Kačer</w:t>
      </w:r>
    </w:p>
    <w:p w14:paraId="10D556E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5.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František Matúšů</w:t>
      </w:r>
    </w:p>
    <w:p w14:paraId="63747A4B" w14:textId="77777777" w:rsidR="00E110F2" w:rsidRPr="00E110F2" w:rsidRDefault="00E110F2" w:rsidP="00E110F2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Náhradníci: Mgr. Hana Krátká, Ing. Monika Liduchová</w:t>
      </w:r>
    </w:p>
    <w:p w14:paraId="068471EE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VI.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b/>
          <w:bCs/>
          <w:color w:val="000000"/>
        </w:rPr>
        <w:t>ukládá </w:t>
      </w:r>
      <w:r w:rsidRPr="00E110F2">
        <w:rPr>
          <w:rFonts w:ascii="Arial" w:eastAsia="Times New Roman" w:hAnsi="Arial" w:cs="Arial"/>
          <w:color w:val="000000"/>
        </w:rPr>
        <w:t>zajistit výběrové řízení na veřejnou zakázku „ZŠ Sezemice nástavba střechy objektu dílen“ včetně odeslání výzvy a zadávacích podmínek zájemcům a jejich zveřejnění na úřední desce Městského úřadu Sezemice a na profilu zadavatele.</w:t>
      </w:r>
    </w:p>
    <w:p w14:paraId="22137368" w14:textId="77777777" w:rsidR="00E110F2" w:rsidRPr="00E110F2" w:rsidRDefault="00E110F2" w:rsidP="00E110F2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T: ihned</w:t>
      </w:r>
    </w:p>
    <w:p w14:paraId="5F3F1C3E" w14:textId="77777777" w:rsidR="00E110F2" w:rsidRPr="00E110F2" w:rsidRDefault="00E110F2" w:rsidP="00E110F2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Z: vedoucí OSMŽP</w:t>
      </w:r>
    </w:p>
    <w:p w14:paraId="132B70F6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4993934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R/38/7/2012</w:t>
      </w:r>
    </w:p>
    <w:p w14:paraId="05343D56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4021BD9F" w14:textId="77777777" w:rsidR="00E110F2" w:rsidRPr="00E110F2" w:rsidRDefault="00E110F2" w:rsidP="00E110F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</w:rPr>
        <w:t>konstatuje,</w:t>
      </w:r>
      <w:r w:rsidRPr="00E110F2">
        <w:rPr>
          <w:rFonts w:ascii="Arial" w:eastAsia="Times New Roman" w:hAnsi="Arial" w:cs="Arial"/>
          <w:color w:val="000000"/>
        </w:rPr>
        <w:t> že záměr města pronajmout pozemky p. č. 1889/1 a 1889/13 v k. ú. Sezemice nad Loučnou na dobu cca 7 dní v době konání poutě a posvícení v Sezemicích v roce 2012 byl zveřejněn v souladu s § 39 odst. 1 zákona č. 128/2000 Sb., o obcích (obecní zřízení) ve znění pozdějších předpisů</w:t>
      </w:r>
    </w:p>
    <w:p w14:paraId="69744B22" w14:textId="77777777" w:rsidR="00E110F2" w:rsidRPr="00E110F2" w:rsidRDefault="00E110F2" w:rsidP="00E110F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lastRenderedPageBreak/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b/>
          <w:bCs/>
          <w:color w:val="000000"/>
        </w:rPr>
        <w:t>schvaluje</w:t>
      </w:r>
      <w:r w:rsidRPr="00E110F2">
        <w:rPr>
          <w:rFonts w:ascii="Arial" w:eastAsia="Times New Roman" w:hAnsi="Arial" w:cs="Arial"/>
          <w:color w:val="000000"/>
        </w:rPr>
        <w:t> pronájem pozemků p. č. 1889/1 a 1889/13 v k. ú. Sezemice nad Loučnou na dobu cca 7 dní v době konání poutě a posvícení v Sezemicích v roce 2012, které jsou zapsány na LV č. 10001 u Katastrálního úřadu pro Pardubický kraj, Katastrální pracoviště Pardubice panu JR na dobu určitou 7 dní v době konání poutě v Sezemicích v roce 2012 za nájemné ve výši 10.000 Kč a na dobu určitou 7 dní v době konání posvícení v Sezemicích v roce 2012 za nájemné ve výši 10.000 Kč</w:t>
      </w:r>
    </w:p>
    <w:p w14:paraId="2D735768" w14:textId="77777777" w:rsidR="00E110F2" w:rsidRPr="00E110F2" w:rsidRDefault="00E110F2" w:rsidP="00E110F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b/>
          <w:bCs/>
          <w:color w:val="000000"/>
        </w:rPr>
        <w:t>ukládá </w:t>
      </w:r>
      <w:r w:rsidRPr="00E110F2">
        <w:rPr>
          <w:rFonts w:ascii="Arial" w:eastAsia="Times New Roman" w:hAnsi="Arial" w:cs="Arial"/>
          <w:color w:val="000000"/>
        </w:rPr>
        <w:t>vypracovat návrh nájemní smlouvy podle bodu II. tohoto usnesení a tuto smlouvu uzavřít</w:t>
      </w:r>
    </w:p>
    <w:p w14:paraId="3CECF484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T: 31. 05. 2012</w:t>
      </w:r>
    </w:p>
    <w:p w14:paraId="696D4D95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Z: vedoucí OSMŽP</w:t>
      </w:r>
    </w:p>
    <w:p w14:paraId="214640F8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1F373CE4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R/39/7/2012</w:t>
      </w:r>
    </w:p>
    <w:p w14:paraId="2527C5A8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01D674CF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konstatuje,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 že záměr města pronajmout část pozemku p. č. 86/21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 k. ú. Počaply nad Loučnou o výměře 120 m</w:t>
      </w:r>
      <w:r w:rsidRPr="00E110F2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, na dobu určitou 10 let, tj. do 31. 12. 2022 byl zveřejněn v souladu s § 39 odst. 1 zákona č. 128/2000 Sb., o obcích (obecní zřízení) ve znění pozdějších předpisů</w:t>
      </w:r>
    </w:p>
    <w:p w14:paraId="1B4BD436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prodloužení nájmu části nemovitosti – pozemku p. č. 86/21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 k. ú. Počaply nad Loučnou o dalších 10 let ve znění předloženého dodatku č. 1 a uzavření dodatku č. 1 ke smlouvě č. 11207C o nájmu části nemovitosti – pozemku ze dne 31. 01. 2003 s, návrh tohoto dodatku je nedílnou součástí tohoto usnesení</w:t>
      </w:r>
    </w:p>
    <w:p w14:paraId="4718D923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 uzavřít dodatek č. 1 ke smlouvě č. 11207C o nájmu části nemovitosti – pozemku ze dne 31. 01. 2003 dle bodu II. tohoto usnesení</w:t>
      </w:r>
    </w:p>
    <w:p w14:paraId="1F4EE311" w14:textId="77777777" w:rsidR="00E110F2" w:rsidRPr="00E110F2" w:rsidRDefault="00E110F2" w:rsidP="00E110F2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T: 31. 05. 2012</w:t>
      </w:r>
    </w:p>
    <w:p w14:paraId="3069C45D" w14:textId="77777777" w:rsidR="00E110F2" w:rsidRPr="00E110F2" w:rsidRDefault="00E110F2" w:rsidP="00E110F2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Z: vedoucí OSMŽP</w:t>
      </w:r>
    </w:p>
    <w:p w14:paraId="649EFEAC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429CF2FD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R/40/7/2012</w:t>
      </w:r>
    </w:p>
    <w:p w14:paraId="1A2299F9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3C799290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</w:rPr>
        <w:t>souhlasí</w:t>
      </w:r>
    </w:p>
    <w:p w14:paraId="1EF8857E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s převodem pozemků st. p. č. 850/2, 850/3, 850/5 851/3, p. č. 728/15, 728/18 v k. ú.  Sezemice nad Loučnouz majetku firmy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FLOR s.r.o., Labská 857, Sezemice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do majetku města Sezemice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a doporučuje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zastupitelstvu města schválit převod výše uvedených pozemků a uzavření směnné a kupní smlouvy a to tak, že směna pozemků bude ve stejných výměrách a koupě zbylé části výměr pozemků za 160 Kč/m</w:t>
      </w:r>
      <w:r w:rsidRPr="00E110F2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</w:p>
    <w:p w14:paraId="3F25EAD2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s převodem pozemku p. č. 2009 v k. ú. Sezemice nad Loučnou z vlastnictví České republiky ve správě Pozemkového fondu České republiky do majetku města Sezemice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a doporučuje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zastupitelstvu města schválit převod výše uvedeného pozemku a uzavření kupní smlouvy za kupní cenu určenou znaleckým posudkem</w:t>
      </w:r>
    </w:p>
    <w:p w14:paraId="2CAE4F09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</w:rPr>
        <w:t>ukládá</w:t>
      </w:r>
    </w:p>
    <w:p w14:paraId="361AD075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předložit zprávu ve věci převodu pozemků st. p. č. 850/2, 850/3, 850/5 851/3, p. č. 728/15, 728/18 v k. ú. Sezemice nad Loučnou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z majetku firmy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FLOR s.r.o., Labská 857, Sezemice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do majetku města Sezemice zastupitelstvu města</w:t>
      </w:r>
    </w:p>
    <w:p w14:paraId="3DBBD738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předložit zprávu ve věci převodu pozemku p. č. 2009 v k. ú. Sezemice nad Loučnou z vlastnictví České republiky ve správě Pozemkového fondu České republiky do majetku města Sezemice zastupitelstvu města</w:t>
      </w:r>
    </w:p>
    <w:p w14:paraId="6A3C5A74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T: 12. 06. 2012</w:t>
      </w:r>
    </w:p>
    <w:p w14:paraId="28670F8D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Z: vedoucí OSMŽP</w:t>
      </w:r>
    </w:p>
    <w:p w14:paraId="14CC4DEC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7CD604F6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R/41/7/2012</w:t>
      </w:r>
    </w:p>
    <w:p w14:paraId="39895458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dle § 17 zákona 250/2000 Sb., ve znění pozdějších předpisů projednala předloženou zprávu a</w:t>
      </w:r>
    </w:p>
    <w:p w14:paraId="64757AED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</w:rPr>
        <w:t>bere na vědomí</w:t>
      </w:r>
      <w:r w:rsidRPr="00E110F2">
        <w:rPr>
          <w:rFonts w:ascii="Arial" w:eastAsia="Times New Roman" w:hAnsi="Arial" w:cs="Arial"/>
          <w:color w:val="000000"/>
        </w:rPr>
        <w:t> zprávu o závěrečném účtu Města Sezemice k 31. 12. 2011</w:t>
      </w:r>
    </w:p>
    <w:p w14:paraId="09F9B077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</w:rPr>
        <w:t>doporučuje </w:t>
      </w:r>
      <w:r w:rsidRPr="00E110F2">
        <w:rPr>
          <w:rFonts w:ascii="Arial" w:eastAsia="Times New Roman" w:hAnsi="Arial" w:cs="Arial"/>
          <w:color w:val="000000"/>
        </w:rPr>
        <w:t>zastupitelstvu města </w:t>
      </w:r>
      <w:r w:rsidRPr="00E110F2">
        <w:rPr>
          <w:rFonts w:ascii="Arial" w:eastAsia="Times New Roman" w:hAnsi="Arial" w:cs="Arial"/>
          <w:b/>
          <w:bCs/>
          <w:color w:val="000000"/>
        </w:rPr>
        <w:t>schválit</w:t>
      </w:r>
      <w:r w:rsidRPr="00E110F2">
        <w:rPr>
          <w:rFonts w:ascii="Arial" w:eastAsia="Times New Roman" w:hAnsi="Arial" w:cs="Arial"/>
          <w:color w:val="000000"/>
        </w:rPr>
        <w:t> závěrečný účet Města Sezemice k 31. 12. 2011 bez výhrad</w:t>
      </w:r>
    </w:p>
    <w:p w14:paraId="4AF37AF4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b/>
          <w:bCs/>
          <w:color w:val="000000"/>
        </w:rPr>
        <w:t>ukládá</w:t>
      </w:r>
      <w:r w:rsidRPr="00E110F2">
        <w:rPr>
          <w:rFonts w:ascii="Arial" w:eastAsia="Times New Roman" w:hAnsi="Arial" w:cs="Arial"/>
          <w:color w:val="000000"/>
        </w:rPr>
        <w:t> vedoucí finančního výboru předložit závěrečný účet Města Sezemice k 31. 12. 2011 zastupitelstvu města</w:t>
      </w:r>
    </w:p>
    <w:p w14:paraId="79C0C58B" w14:textId="77777777" w:rsidR="00E110F2" w:rsidRPr="00E110F2" w:rsidRDefault="00E110F2" w:rsidP="00E110F2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lastRenderedPageBreak/>
        <w:t>Z: vedoucí FO</w:t>
      </w:r>
    </w:p>
    <w:p w14:paraId="73675CB4" w14:textId="77777777" w:rsidR="00E110F2" w:rsidRPr="00E110F2" w:rsidRDefault="00E110F2" w:rsidP="00E110F2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T: 30. 06. 2012</w:t>
      </w:r>
    </w:p>
    <w:p w14:paraId="5F5C654B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IV.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b/>
          <w:bCs/>
          <w:color w:val="000000"/>
        </w:rPr>
        <w:t>doporučuje</w:t>
      </w:r>
      <w:r w:rsidRPr="00E110F2">
        <w:rPr>
          <w:rFonts w:ascii="Arial" w:eastAsia="Times New Roman" w:hAnsi="Arial" w:cs="Arial"/>
          <w:color w:val="000000"/>
        </w:rPr>
        <w:t> zastupitelstvu města </w:t>
      </w:r>
      <w:r w:rsidRPr="00E110F2">
        <w:rPr>
          <w:rFonts w:ascii="Arial" w:eastAsia="Times New Roman" w:hAnsi="Arial" w:cs="Arial"/>
          <w:b/>
          <w:bCs/>
          <w:color w:val="000000"/>
        </w:rPr>
        <w:t>schválit</w:t>
      </w:r>
      <w:r w:rsidRPr="00E110F2">
        <w:rPr>
          <w:rFonts w:ascii="Arial" w:eastAsia="Times New Roman" w:hAnsi="Arial" w:cs="Arial"/>
          <w:color w:val="000000"/>
        </w:rPr>
        <w:t> rozdělení hospodářského výsledku </w:t>
      </w:r>
      <w:r w:rsidRPr="00E110F2">
        <w:rPr>
          <w:rFonts w:ascii="Arial" w:eastAsia="Times New Roman" w:hAnsi="Arial" w:cs="Arial"/>
          <w:b/>
          <w:bCs/>
          <w:color w:val="000000"/>
        </w:rPr>
        <w:t>32 219,38 Kč</w:t>
      </w:r>
      <w:r w:rsidRPr="00E110F2">
        <w:rPr>
          <w:rFonts w:ascii="Arial" w:eastAsia="Times New Roman" w:hAnsi="Arial" w:cs="Arial"/>
          <w:color w:val="000000"/>
        </w:rPr>
        <w:t> u mateřské školy následovně:</w:t>
      </w:r>
    </w:p>
    <w:p w14:paraId="76A6CA7B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vrátit na účet města ze zlepšeného hospodářského výsledku částku 0 Kč </w:t>
      </w:r>
    </w:p>
    <w:p w14:paraId="77B2C186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přidělit do fondu odměn částku               20 000  Kč</w:t>
      </w:r>
    </w:p>
    <w:p w14:paraId="1FB720C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přidělit do fondu rezervního                     12 219,38 Kč</w:t>
      </w:r>
    </w:p>
    <w:p w14:paraId="4F721A56" w14:textId="77777777" w:rsidR="00E110F2" w:rsidRPr="00E110F2" w:rsidRDefault="00E110F2" w:rsidP="00E110F2">
      <w:pPr>
        <w:shd w:val="clear" w:color="auto" w:fill="FFFFFF"/>
        <w:spacing w:after="0" w:line="240" w:lineRule="auto"/>
        <w:ind w:left="480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V.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E110F2">
        <w:rPr>
          <w:rFonts w:ascii="Arial" w:eastAsia="Times New Roman" w:hAnsi="Arial" w:cs="Arial"/>
          <w:b/>
          <w:bCs/>
          <w:color w:val="000000"/>
        </w:rPr>
        <w:t>doporučuje</w:t>
      </w:r>
      <w:r w:rsidRPr="00E110F2">
        <w:rPr>
          <w:rFonts w:ascii="Arial" w:eastAsia="Times New Roman" w:hAnsi="Arial" w:cs="Arial"/>
          <w:color w:val="000000"/>
        </w:rPr>
        <w:t> schválit zastupitelstvu města rozdělení hospodářského výsledku </w:t>
      </w:r>
      <w:r w:rsidRPr="00E110F2">
        <w:rPr>
          <w:rFonts w:ascii="Arial" w:eastAsia="Times New Roman" w:hAnsi="Arial" w:cs="Arial"/>
          <w:b/>
          <w:bCs/>
          <w:color w:val="000000"/>
        </w:rPr>
        <w:t>231 927,16 Kč</w:t>
      </w:r>
      <w:r w:rsidRPr="00E110F2">
        <w:rPr>
          <w:rFonts w:ascii="Arial" w:eastAsia="Times New Roman" w:hAnsi="Arial" w:cs="Arial"/>
          <w:color w:val="000000"/>
        </w:rPr>
        <w:t> u základní školy následovně:</w:t>
      </w:r>
    </w:p>
    <w:p w14:paraId="6769221E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vrátit na účet města ze zlepšeného hospodářského výsledku částku 0 Kč </w:t>
      </w:r>
    </w:p>
    <w:p w14:paraId="474EC0A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přidělit do fondu odměn částku                 50 000  Kč</w:t>
      </w:r>
    </w:p>
    <w:p w14:paraId="33427647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</w:rPr>
        <w:t>přidělit do fondu rezervního                     171 927,16 Kč</w:t>
      </w:r>
    </w:p>
    <w:p w14:paraId="17C05BEF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VI.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b/>
          <w:bCs/>
          <w:color w:val="000000"/>
        </w:rPr>
        <w:t>bere na vědomí</w:t>
      </w:r>
      <w:r w:rsidRPr="00E110F2">
        <w:rPr>
          <w:rFonts w:ascii="Arial" w:eastAsia="Times New Roman" w:hAnsi="Arial" w:cs="Arial"/>
          <w:color w:val="000000"/>
        </w:rPr>
        <w:t> zprávu o přezkoumání hospodaření Města Sezemice za rok 2011</w:t>
      </w:r>
    </w:p>
    <w:p w14:paraId="4993A701" w14:textId="77777777" w:rsidR="00E110F2" w:rsidRPr="00E110F2" w:rsidRDefault="00E110F2" w:rsidP="00E110F2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</w:rPr>
        <w:t>Závěrečný účet se skládá z těchto příloh:</w:t>
      </w:r>
    </w:p>
    <w:p w14:paraId="407AC0A2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1.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plnění příjmů a výdajů rozpočtu v plném členění podle rozpočtové skladby</w:t>
      </w:r>
    </w:p>
    <w:p w14:paraId="403CD693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2.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vyúčtování základní školy k 31. 12. 2011</w:t>
      </w:r>
    </w:p>
    <w:p w14:paraId="7900A96E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3.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vyúčtování mateřské školy k 31. 12. 2011</w:t>
      </w:r>
    </w:p>
    <w:p w14:paraId="2970CD9C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4.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přehled o stavu na účtu bytového fondu (140 bj.) k 31. 12. 2011</w:t>
      </w:r>
    </w:p>
    <w:p w14:paraId="678C9BD5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5.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zpráva o přezkoumání hospodaření za rok 2011</w:t>
      </w:r>
    </w:p>
    <w:p w14:paraId="18432322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6.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zpráva o inventarizaci majetku za rok 2011</w:t>
      </w:r>
    </w:p>
    <w:p w14:paraId="62A78047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7.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vyúčtování finančních vztahů ke státnímu rozpočtu za rok 2011</w:t>
      </w:r>
    </w:p>
    <w:p w14:paraId="4EF11515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8.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vyúčtování sociálního fondu za rok 2011</w:t>
      </w:r>
    </w:p>
    <w:p w14:paraId="11C2B90C" w14:textId="77777777" w:rsidR="00E110F2" w:rsidRPr="00E110F2" w:rsidRDefault="00E110F2" w:rsidP="00E110F2">
      <w:pPr>
        <w:shd w:val="clear" w:color="auto" w:fill="FFFFFF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9.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E110F2">
        <w:rPr>
          <w:rFonts w:ascii="Arial" w:eastAsia="Times New Roman" w:hAnsi="Arial" w:cs="Arial"/>
          <w:color w:val="000000"/>
        </w:rPr>
        <w:t>výpočet ukazatele dluhové služby k 31. 12. 2011</w:t>
      </w:r>
    </w:p>
    <w:p w14:paraId="7641C2D8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53DCCF3B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R/42/7/2012</w:t>
      </w:r>
    </w:p>
    <w:p w14:paraId="5906E086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77E06991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doporučuje </w:t>
      </w:r>
      <w:r w:rsidRPr="00E110F2">
        <w:rPr>
          <w:rFonts w:ascii="Arial" w:eastAsia="Times New Roman" w:hAnsi="Arial" w:cs="Arial"/>
          <w:color w:val="000000"/>
        </w:rPr>
        <w:t>zastupitelstvu města </w:t>
      </w:r>
      <w:r w:rsidRPr="00E110F2">
        <w:rPr>
          <w:rFonts w:ascii="Arial" w:eastAsia="Times New Roman" w:hAnsi="Arial" w:cs="Arial"/>
          <w:b/>
          <w:bCs/>
          <w:color w:val="000000"/>
        </w:rPr>
        <w:t>schválit </w:t>
      </w:r>
      <w:r w:rsidRPr="00E110F2">
        <w:rPr>
          <w:rFonts w:ascii="Arial" w:eastAsia="Times New Roman" w:hAnsi="Arial" w:cs="Arial"/>
          <w:color w:val="000000"/>
        </w:rPr>
        <w:t>rozpočtové změny č. 1 - 7 uvedené v rozpočtovém opatření dle závazných ukazatelů rozpočtu č. 1/2012</w:t>
      </w:r>
    </w:p>
    <w:p w14:paraId="773EC74C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3E70B6E8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R/43/7/2012</w:t>
      </w:r>
    </w:p>
    <w:p w14:paraId="0525A559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dle § 15 zákona 250/2000 Sb., ve znění pozdějších předpisů, projednala předloženou zprávu a</w:t>
      </w:r>
    </w:p>
    <w:p w14:paraId="1044EA40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</w:rPr>
        <w:t>schvaluje </w:t>
      </w:r>
      <w:r w:rsidRPr="00E110F2">
        <w:rPr>
          <w:rFonts w:ascii="Arial" w:eastAsia="Times New Roman" w:hAnsi="Arial" w:cs="Arial"/>
          <w:color w:val="000000"/>
        </w:rPr>
        <w:t>vyúčtování hospodaření města k 31. 03. 2012</w:t>
      </w:r>
    </w:p>
    <w:p w14:paraId="3EDB6574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</w:rPr>
        <w:t>ukládá </w:t>
      </w:r>
      <w:r w:rsidRPr="00E110F2">
        <w:rPr>
          <w:rFonts w:ascii="Arial" w:eastAsia="Times New Roman" w:hAnsi="Arial" w:cs="Arial"/>
          <w:color w:val="000000"/>
        </w:rPr>
        <w:t>předložit vyúčtování hospodaření města k 31. 03. 2012 zastupitelstvu města</w:t>
      </w:r>
    </w:p>
    <w:p w14:paraId="01CFE292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1F339CD6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Příloha:</w:t>
      </w:r>
      <w:r w:rsidRPr="00E110F2">
        <w:rPr>
          <w:rFonts w:ascii="Arial" w:eastAsia="Times New Roman" w:hAnsi="Arial" w:cs="Arial"/>
          <w:color w:val="000000"/>
        </w:rPr>
        <w:t> tabulky: přehled plnění příjmů a výdajů dle závazných ukazatelů a dle rozpisu rozpočtu</w:t>
      </w:r>
    </w:p>
    <w:p w14:paraId="1A146E27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 </w:t>
      </w:r>
    </w:p>
    <w:p w14:paraId="1CD27F53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R/44/7/2012</w:t>
      </w:r>
    </w:p>
    <w:p w14:paraId="526B4C9F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96755D0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</w:t>
      </w:r>
    </w:p>
    <w:p w14:paraId="0C53F58A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výpočet neinvestičních nákladů na provoz Základní školy Sezemice za rok 2011 pro rok 2012 a výši příspěvku na neinvestiční náklady (8.084 Kč na 1 žáka)</w:t>
      </w:r>
    </w:p>
    <w:p w14:paraId="0BFF750B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výpočet neinvestičních nákladů na provoz Mateřské školy Sezemice za rok 2011 pro rok 2012 a výši příspěvku na neinvestiční náklady (8.979 Kč na 1 žáka)</w:t>
      </w:r>
    </w:p>
    <w:p w14:paraId="6239EC87" w14:textId="77777777" w:rsidR="00E110F2" w:rsidRPr="00E110F2" w:rsidRDefault="00E110F2" w:rsidP="00E110F2">
      <w:pPr>
        <w:shd w:val="clear" w:color="auto" w:fill="FFFFFF"/>
        <w:spacing w:after="20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rozhodla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zachovat příspěvek na neinvestiční náklady na provoz základní školy a mateřské školy dle bodu I.</w:t>
      </w:r>
    </w:p>
    <w:p w14:paraId="6333E676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R/45/7/2012</w:t>
      </w:r>
    </w:p>
    <w:p w14:paraId="591D1A87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4C8F88D4" w14:textId="77777777" w:rsidR="00E110F2" w:rsidRPr="00E110F2" w:rsidRDefault="00E110F2" w:rsidP="00E110F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příspěvek jednotlivým zájmovým organizacím na činnost mládeže (§ 3429 schváleného rozpočtu) takto:</w:t>
      </w:r>
    </w:p>
    <w:p w14:paraId="39811A69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lastRenderedPageBreak/>
        <w:t>1.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TJ Spartak Sezemice                                                           100.000 Kč v členění:</w:t>
      </w:r>
    </w:p>
    <w:p w14:paraId="28DF0F7A" w14:textId="77777777" w:rsidR="00E110F2" w:rsidRPr="00E110F2" w:rsidRDefault="00E110F2" w:rsidP="00E110F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a)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oddíl kopané                                                      46.000 Kč</w:t>
      </w:r>
    </w:p>
    <w:p w14:paraId="1061934A" w14:textId="77777777" w:rsidR="00E110F2" w:rsidRPr="00E110F2" w:rsidRDefault="00E110F2" w:rsidP="00E110F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b)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odbor sport pro všechny                                   46.000 Kč</w:t>
      </w:r>
    </w:p>
    <w:p w14:paraId="0A5C3ACE" w14:textId="77777777" w:rsidR="00E110F2" w:rsidRPr="00E110F2" w:rsidRDefault="00E110F2" w:rsidP="00E110F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c)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oddíl stolní tenis                                                    8.000 Kč</w:t>
      </w:r>
    </w:p>
    <w:p w14:paraId="0F4897CD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Prosport Sezemice, kanoistický klub                                     24.000 Kč</w:t>
      </w:r>
    </w:p>
    <w:p w14:paraId="6EF45854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Skautský oddíl                                                                             8.000 Kč</w:t>
      </w:r>
    </w:p>
    <w:p w14:paraId="2EED8BF2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4.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Jednotka sporu dobrovolných hasičů – oddíl mladí hasiči   20.000 Kč</w:t>
      </w:r>
    </w:p>
    <w:p w14:paraId="6A1E9F73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5.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Sportovně střelecký klub                                                        24.000 Kč</w:t>
      </w:r>
    </w:p>
    <w:p w14:paraId="33D7E521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6.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Kynologický klub                                                                     12.000 Kč</w:t>
      </w:r>
    </w:p>
    <w:p w14:paraId="7C7E0178" w14:textId="77777777" w:rsidR="00E110F2" w:rsidRPr="00E110F2" w:rsidRDefault="00E110F2" w:rsidP="00E110F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7.</w:t>
      </w:r>
      <w:r w:rsidRPr="00E110F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Agility Sezemice                                                                      12.000 Kč</w:t>
      </w:r>
    </w:p>
    <w:p w14:paraId="090B5AAC" w14:textId="77777777" w:rsidR="00E110F2" w:rsidRPr="00E110F2" w:rsidRDefault="00E110F2" w:rsidP="00E110F2">
      <w:pPr>
        <w:shd w:val="clear" w:color="auto" w:fill="FFFFFF"/>
        <w:spacing w:after="20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E110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E110F2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E110F2">
        <w:rPr>
          <w:rFonts w:ascii="Arial" w:eastAsia="Times New Roman" w:hAnsi="Arial" w:cs="Arial"/>
          <w:color w:val="000000"/>
          <w:sz w:val="19"/>
          <w:szCs w:val="19"/>
        </w:rPr>
        <w:t>vedoucí FO uzavřít smlouvy na poskytnutí účelového příspěvku na rozvoj dětí a mládeže dle bodu I.</w:t>
      </w:r>
    </w:p>
    <w:p w14:paraId="13A2388D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Usnesení č. R/46/7/2012</w:t>
      </w:r>
    </w:p>
    <w:p w14:paraId="51603850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735D2CA7" w14:textId="77777777" w:rsidR="00E110F2" w:rsidRPr="00E110F2" w:rsidRDefault="00E110F2" w:rsidP="00E1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b/>
          <w:bCs/>
          <w:color w:val="000000"/>
        </w:rPr>
        <w:t>souhlasí </w:t>
      </w:r>
      <w:r w:rsidRPr="00E110F2">
        <w:rPr>
          <w:rFonts w:ascii="Arial" w:eastAsia="Times New Roman" w:hAnsi="Arial" w:cs="Arial"/>
          <w:color w:val="000000"/>
        </w:rPr>
        <w:t>se změnou využití prostor v č. p. 693, Mezi Mosty, Sezemice, na případné vybudování třídy mateřské školy</w:t>
      </w:r>
    </w:p>
    <w:p w14:paraId="5886E978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4AB78286" w14:textId="77777777" w:rsidR="00E110F2" w:rsidRPr="00E110F2" w:rsidRDefault="00E110F2" w:rsidP="00E110F2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E110F2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D173807" w14:textId="77777777" w:rsidR="00E110F2" w:rsidRPr="00E110F2" w:rsidRDefault="00E110F2" w:rsidP="00E1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10F2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E110F2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E110F2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18.5.2012 / 18.5.2012</w:t>
      </w:r>
    </w:p>
    <w:p w14:paraId="55CBDE51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D8"/>
    <w:rsid w:val="001C2AD8"/>
    <w:rsid w:val="008F20FE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A0AB7-CD84-4DAE-BFFF-1FC083C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E110F2"/>
  </w:style>
  <w:style w:type="paragraph" w:customStyle="1" w:styleId="zkladntext2">
    <w:name w:val="zkladntext2"/>
    <w:basedOn w:val="Normal"/>
    <w:rsid w:val="00E1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E110F2"/>
  </w:style>
  <w:style w:type="character" w:styleId="Hyperlink">
    <w:name w:val="Hyperlink"/>
    <w:basedOn w:val="DefaultParagraphFont"/>
    <w:uiPriority w:val="99"/>
    <w:semiHidden/>
    <w:unhideWhenUsed/>
    <w:rsid w:val="00E1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2018-12-11T08:37:00Z</dcterms:created>
  <dcterms:modified xsi:type="dcterms:W3CDTF">2018-12-11T08:37:00Z</dcterms:modified>
</cp:coreProperties>
</file>