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BECB" w14:textId="77777777" w:rsidR="006B7FC5" w:rsidRPr="006B7FC5" w:rsidRDefault="006B7FC5" w:rsidP="006B7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73E15087" w14:textId="77777777" w:rsidR="006B7FC5" w:rsidRPr="006B7FC5" w:rsidRDefault="006B7FC5" w:rsidP="006B7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25DB42A1" w14:textId="77777777" w:rsidR="006B7FC5" w:rsidRPr="006B7FC5" w:rsidRDefault="006B7FC5" w:rsidP="006B7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32"/>
          <w:szCs w:val="32"/>
        </w:rPr>
        <w:t>VÝPIS</w:t>
      </w:r>
    </w:p>
    <w:p w14:paraId="6797F06E" w14:textId="77777777" w:rsidR="006B7FC5" w:rsidRPr="006B7FC5" w:rsidRDefault="006B7FC5" w:rsidP="006B7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36"/>
          <w:szCs w:val="36"/>
        </w:rPr>
        <w:t>Z USNESENÍ RADY MĚSTA SEZEMICE</w:t>
      </w:r>
    </w:p>
    <w:p w14:paraId="4AEF92E9" w14:textId="77777777" w:rsidR="006B7FC5" w:rsidRPr="006B7FC5" w:rsidRDefault="006B7FC5" w:rsidP="006B7F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63E3E483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Den konání jednání:  14. 08. 2012</w:t>
      </w:r>
    </w:p>
    <w:p w14:paraId="38C256B3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Místo jednání: zasedací místnost na Městském úřadu Sezemice, Husovo nám. 790, Sezemice</w:t>
      </w:r>
    </w:p>
    <w:p w14:paraId="1284D417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 </w:t>
      </w:r>
    </w:p>
    <w:p w14:paraId="0CC93FA4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Usnesení č. R/72/11/2012</w:t>
      </w:r>
    </w:p>
    <w:p w14:paraId="1F9B1C6B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Rada města dle § 15 zákona 250/2000 Sb., ve znění pozdějších předpisů, projednala předloženou zprávu a</w:t>
      </w:r>
    </w:p>
    <w:p w14:paraId="1C9E044C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B7FC5">
        <w:rPr>
          <w:rFonts w:ascii="Arial" w:eastAsia="Times New Roman" w:hAnsi="Arial" w:cs="Arial"/>
          <w:b/>
          <w:bCs/>
          <w:color w:val="000000"/>
        </w:rPr>
        <w:t>schvaluje </w:t>
      </w:r>
      <w:r w:rsidRPr="006B7FC5">
        <w:rPr>
          <w:rFonts w:ascii="Arial" w:eastAsia="Times New Roman" w:hAnsi="Arial" w:cs="Arial"/>
          <w:color w:val="000000"/>
        </w:rPr>
        <w:t>vyúčtování hospodaření města k 30. 06. 2012</w:t>
      </w:r>
    </w:p>
    <w:p w14:paraId="75179FC3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II.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B7FC5">
        <w:rPr>
          <w:rFonts w:ascii="Arial" w:eastAsia="Times New Roman" w:hAnsi="Arial" w:cs="Arial"/>
          <w:b/>
          <w:bCs/>
          <w:color w:val="000000"/>
        </w:rPr>
        <w:t>ukládá </w:t>
      </w:r>
      <w:r w:rsidRPr="006B7FC5">
        <w:rPr>
          <w:rFonts w:ascii="Arial" w:eastAsia="Times New Roman" w:hAnsi="Arial" w:cs="Arial"/>
          <w:color w:val="000000"/>
        </w:rPr>
        <w:t>předložit vyúčtování hospodaření města k 30. 06. 2012 zastupitelstvu města</w:t>
      </w:r>
    </w:p>
    <w:p w14:paraId="2658F8F9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T: 11. 09. 2012</w:t>
      </w:r>
    </w:p>
    <w:p w14:paraId="3E54291F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Z: vedoucí FO</w:t>
      </w:r>
    </w:p>
    <w:p w14:paraId="3DBA5ABC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 </w:t>
      </w:r>
    </w:p>
    <w:p w14:paraId="3137BB49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Usnesení č. R/73/11/2012</w:t>
      </w:r>
    </w:p>
    <w:p w14:paraId="4218A2F5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Rada města projednala průběžnou kontrolní zprávu o plnění usnesení rady města a tuto</w:t>
      </w:r>
    </w:p>
    <w:p w14:paraId="463056C3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B7FC5">
        <w:rPr>
          <w:rFonts w:ascii="Arial" w:eastAsia="Times New Roman" w:hAnsi="Arial" w:cs="Arial"/>
          <w:b/>
          <w:bCs/>
          <w:color w:val="000000"/>
        </w:rPr>
        <w:t>schvaluje</w:t>
      </w:r>
    </w:p>
    <w:p w14:paraId="477D54CD" w14:textId="77777777" w:rsidR="006B7FC5" w:rsidRPr="006B7FC5" w:rsidRDefault="006B7FC5" w:rsidP="006B7FC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a dále:</w:t>
      </w:r>
    </w:p>
    <w:tbl>
      <w:tblPr>
        <w:tblW w:w="90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250"/>
      </w:tblGrid>
      <w:tr w:rsidR="006B7FC5" w:rsidRPr="006B7FC5" w14:paraId="7F76FA26" w14:textId="77777777" w:rsidTr="006B7FC5">
        <w:trPr>
          <w:trHeight w:val="454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B0DC5" w14:textId="77777777" w:rsidR="006B7FC5" w:rsidRPr="006B7FC5" w:rsidRDefault="006B7FC5" w:rsidP="006B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7FC5">
              <w:rPr>
                <w:rFonts w:ascii="Arial" w:eastAsia="Times New Roman" w:hAnsi="Arial" w:cs="Arial"/>
                <w:b/>
                <w:bCs/>
              </w:rPr>
              <w:t>Ponechává v evidenci: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BC1B7A" w14:textId="77777777" w:rsidR="006B7FC5" w:rsidRPr="006B7FC5" w:rsidRDefault="006B7FC5" w:rsidP="006B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7FC5">
              <w:rPr>
                <w:rFonts w:ascii="Arial" w:eastAsia="Times New Roman" w:hAnsi="Arial" w:cs="Arial"/>
                <w:b/>
                <w:bCs/>
              </w:rPr>
              <w:t>Vyřazuje z evidence:</w:t>
            </w:r>
          </w:p>
        </w:tc>
      </w:tr>
      <w:tr w:rsidR="006B7FC5" w:rsidRPr="006B7FC5" w14:paraId="7C7E5179" w14:textId="77777777" w:rsidTr="006B7FC5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67740D" w14:textId="77777777" w:rsidR="006B7FC5" w:rsidRPr="006B7FC5" w:rsidRDefault="006B7FC5" w:rsidP="006B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7FC5">
              <w:rPr>
                <w:rFonts w:ascii="Arial" w:eastAsia="Times New Roman" w:hAnsi="Arial" w:cs="Arial"/>
              </w:rPr>
              <w:t>R/92/10/2008, R/103/12/2008, R/220/24/2009, R/32/2/2010, R/150/16/2010, R/29/2/2010, R/34/2/2010, R/34/3/2011, R/87/8/2011, R/88/8/2011, R/141/13/2011, R/142/13/2011, R/149/13/2011, R/173/14/2011, R/180/16/2011, R/188/18/2011, R/189/18/2011, R/230/22/2011, R/9/2/2012, R/13/3/2012, R/49/8/2012, R/61/9/2012, R/65/10/2012, R/67/10/2012, R/69/10/2012,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BCE19" w14:textId="77777777" w:rsidR="006B7FC5" w:rsidRPr="006B7FC5" w:rsidRDefault="006B7FC5" w:rsidP="006B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7FC5">
              <w:rPr>
                <w:rFonts w:ascii="Arial" w:eastAsia="Times New Roman" w:hAnsi="Arial" w:cs="Arial"/>
              </w:rPr>
              <w:t>R/176/18/2010,R/30/6/2012, R/31/6/2012, R/37/7/2012, R/38/7/2012, R/39/7/2012, R/40/7/2012, R/41/7/2012, R/43/7/2012, R/45/7/2012, R/47/8/2012, R/48/8/2012, R/57/9/2012, R/58/9/2012, R/62/9/2012, R/66/10/2012, R/68/10/2012,</w:t>
            </w:r>
          </w:p>
        </w:tc>
      </w:tr>
    </w:tbl>
    <w:p w14:paraId="1508783C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6B7FC5">
        <w:rPr>
          <w:rFonts w:ascii="Arial" w:eastAsia="Times New Roman" w:hAnsi="Arial" w:cs="Arial"/>
          <w:b/>
          <w:bCs/>
          <w:color w:val="000000"/>
          <w:kern w:val="36"/>
        </w:rPr>
        <w:t>II.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</w:rPr>
        <w:t>     </w:t>
      </w:r>
      <w:r w:rsidRPr="006B7FC5">
        <w:rPr>
          <w:rFonts w:ascii="Arial" w:eastAsia="Times New Roman" w:hAnsi="Arial" w:cs="Arial"/>
          <w:b/>
          <w:bCs/>
          <w:color w:val="000000"/>
          <w:kern w:val="36"/>
        </w:rPr>
        <w:t>schvaluje</w:t>
      </w:r>
      <w:r w:rsidRPr="006B7FC5">
        <w:rPr>
          <w:rFonts w:ascii="Arial" w:eastAsia="Times New Roman" w:hAnsi="Arial" w:cs="Arial"/>
          <w:color w:val="000000"/>
          <w:kern w:val="36"/>
        </w:rPr>
        <w:t> změny termínů plnění usnesení rady města dle důvodové zprávy</w:t>
      </w:r>
    </w:p>
    <w:p w14:paraId="00F95138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 </w:t>
      </w:r>
    </w:p>
    <w:p w14:paraId="77AD8664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Usnesení č. R/74/11/2012</w:t>
      </w:r>
    </w:p>
    <w:p w14:paraId="57099B3F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26959B14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doporučuje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zastupitelstvu města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schválit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dodatek č. 1 ke Směrnici k rozpočtovému hospodaření č. 12/2009</w:t>
      </w:r>
    </w:p>
    <w:p w14:paraId="546B03EA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předložit dodatek č. 1 zastupitelstvu města</w:t>
      </w:r>
    </w:p>
    <w:p w14:paraId="288203F2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Z: místostarosta města</w:t>
      </w:r>
    </w:p>
    <w:p w14:paraId="1EDE2FE3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T: 11. 09. 2012</w:t>
      </w:r>
    </w:p>
    <w:p w14:paraId="4CDFCA31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 </w:t>
      </w:r>
    </w:p>
    <w:p w14:paraId="405C9284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Usnesení č. R/75/11/2012</w:t>
      </w:r>
    </w:p>
    <w:p w14:paraId="3A6DAE31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1CC05848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nesouhlasí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s prodejem ani s pronájmem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pozemku p. č. 134/1 v k. ú. Sezemice nad Loučnou</w:t>
      </w:r>
    </w:p>
    <w:p w14:paraId="1A078AC4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předložit zprávu týkající se prodeje pozemku st. p. č. 634/4 v k. ú. Sezemice nad Loučnou zastupitelstvu města</w:t>
      </w:r>
    </w:p>
    <w:p w14:paraId="2E63350E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T: 11. 09. 2012</w:t>
      </w:r>
    </w:p>
    <w:p w14:paraId="2EF7283D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Z: vedoucí OSMŽP</w:t>
      </w:r>
    </w:p>
    <w:p w14:paraId="5ACF70F1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 </w:t>
      </w:r>
    </w:p>
    <w:p w14:paraId="632CC403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lastRenderedPageBreak/>
        <w:t>Usnesení č. R/76/11/2012</w:t>
      </w:r>
    </w:p>
    <w:p w14:paraId="47688799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1026D0A0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doporučuje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zastupitelstvu města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schválit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převod pozemku st. p. č. 603/2 v k. ú. Sezemice nad Loučnou z majetku města za kupní cenu 400 Kč za 1 m</w:t>
      </w:r>
      <w:r w:rsidRPr="006B7FC5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</w:p>
    <w:p w14:paraId="3C1E4E03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</w:t>
      </w:r>
    </w:p>
    <w:p w14:paraId="71A3924B" w14:textId="77777777" w:rsidR="006B7FC5" w:rsidRPr="006B7FC5" w:rsidRDefault="006B7FC5" w:rsidP="006B7FC5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6B7FC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zveřejnit záměr města prodat pozemek st. p. č. 603/2 v k. ú. Sezemice nad Loučnou</w:t>
      </w:r>
    </w:p>
    <w:p w14:paraId="2B3032D8" w14:textId="77777777" w:rsidR="006B7FC5" w:rsidRPr="006B7FC5" w:rsidRDefault="006B7FC5" w:rsidP="006B7FC5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2.</w:t>
      </w:r>
      <w:r w:rsidRPr="006B7FC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B7FC5">
        <w:rPr>
          <w:rFonts w:ascii="Arial" w:eastAsia="Times New Roman" w:hAnsi="Arial" w:cs="Arial"/>
          <w:color w:val="000000"/>
        </w:rPr>
        <w:t>předložit zprávu týkající se převodu pozemku st. p. č. 603/2 v k. ú. Sezemice nad Loučnou zastupitelstvu města</w:t>
      </w:r>
    </w:p>
    <w:p w14:paraId="731B5C03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T: 11. 09. 2012</w:t>
      </w:r>
    </w:p>
    <w:p w14:paraId="7BA5CD3B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Z: vedoucí OSMŽP</w:t>
      </w:r>
    </w:p>
    <w:p w14:paraId="22BF513D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 </w:t>
      </w:r>
    </w:p>
    <w:p w14:paraId="209C4DEE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Usnesení č. R/77/11/2012</w:t>
      </w:r>
    </w:p>
    <w:p w14:paraId="276662DA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1DEB124D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bere na vědomí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 důvodovou zprávu ve věci majetkového vypořádání pozemků v rámci provedené stavby „Cyklistická stezka kunětický most – Sezemice, 1. etapa kunětický most – Počaply“</w:t>
      </w:r>
    </w:p>
    <w:p w14:paraId="5E29C3ED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doporučuje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zastupitelstvu města schválit změnu bodu III. usnesení ZM č. Z/11/1/2011 ze dne 22. 02 2012 takto:</w:t>
      </w:r>
    </w:p>
    <w:p w14:paraId="034E3E88" w14:textId="77777777" w:rsidR="006B7FC5" w:rsidRPr="006B7FC5" w:rsidRDefault="006B7FC5" w:rsidP="006B7FC5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Zastupitelstvo města schvaluje</w:t>
      </w:r>
    </w:p>
    <w:p w14:paraId="6BC19C4E" w14:textId="77777777" w:rsidR="006B7FC5" w:rsidRPr="006B7FC5" w:rsidRDefault="006B7FC5" w:rsidP="006B7FC5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6B7FC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výkup části pozemku st. p. č. 6 nově označené jako p. č. 471 o výměře 31 m</w:t>
      </w:r>
      <w:r w:rsidRPr="006B7FC5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 ostatní plocha, ostatní komunikace, z majetku DH, RŠ a MŠ do majetku města Sezemice za cenu obvyklou určenou znaleckým posudkem</w:t>
      </w:r>
    </w:p>
    <w:p w14:paraId="7D963F51" w14:textId="77777777" w:rsidR="006B7FC5" w:rsidRPr="006B7FC5" w:rsidRDefault="006B7FC5" w:rsidP="006B7FC5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6B7FC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výkup části pozemku p. č. 8/1 nově označené jako p. č. 8/4 o výměře 4 m</w:t>
      </w:r>
      <w:r w:rsidRPr="006B7FC5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 ostatní plocha, ostatní komunikace, z majetku DH a RŠ do majetku města Sezemice za cenu obvyklou určenou znaleckým posudkem</w:t>
      </w:r>
    </w:p>
    <w:p w14:paraId="0807F540" w14:textId="77777777" w:rsidR="006B7FC5" w:rsidRPr="006B7FC5" w:rsidRDefault="006B7FC5" w:rsidP="006B7FC5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3.</w:t>
      </w:r>
      <w:r w:rsidRPr="006B7FC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výkup části pozemku p. č. 8/2 nově označené jako p. č. 8/5 o výměře 4 m</w:t>
      </w:r>
      <w:r w:rsidRPr="006B7FC5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 ostatní plocha, ostatní komunikace, z majetku DH a RŠ do majetku města Sezemice do majetku města Sezemice za cenu obvyklou určenou znaleckým posudkem</w:t>
      </w:r>
    </w:p>
    <w:p w14:paraId="34583E3D" w14:textId="77777777" w:rsidR="006B7FC5" w:rsidRPr="006B7FC5" w:rsidRDefault="006B7FC5" w:rsidP="006B7FC5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4.</w:t>
      </w:r>
      <w:r w:rsidRPr="006B7FC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výkup části pozemku p. č. 8/3 nově označené jako p. č. 8/6 o výměře 56 m</w:t>
      </w:r>
      <w:r w:rsidRPr="006B7FC5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 ostatní plocha, ostatní komunikace, z majetku PH do majetku města Sezemice za cenu obvyklou určenou znaleckým posudkem</w:t>
      </w:r>
    </w:p>
    <w:p w14:paraId="38588786" w14:textId="77777777" w:rsidR="006B7FC5" w:rsidRPr="006B7FC5" w:rsidRDefault="006B7FC5" w:rsidP="006B7FC5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vše v obci Sezemice a k. ú. Počaply nad Loučnou, se všemi součástmi a příslušenstvím</w:t>
      </w:r>
    </w:p>
    <w:p w14:paraId="3753DF98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III.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doporučuje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zastupitelstvu města schválit bezúplatný převod z majetku Pardubického kraje do majetku města Sezemice:</w:t>
      </w:r>
    </w:p>
    <w:p w14:paraId="27B5A1BD" w14:textId="77777777" w:rsidR="006B7FC5" w:rsidRPr="006B7FC5" w:rsidRDefault="006B7FC5" w:rsidP="006B7FC5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6B7FC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část pozemku p. č. 406/7 nově označeného jako p. p. č. 406/37 ostatní plocha – ostatní komunikace o výměře 1.251 m</w:t>
      </w:r>
      <w:r w:rsidRPr="006B7FC5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,</w:t>
      </w:r>
    </w:p>
    <w:p w14:paraId="7E0A8920" w14:textId="77777777" w:rsidR="006B7FC5" w:rsidRPr="006B7FC5" w:rsidRDefault="006B7FC5" w:rsidP="006B7FC5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6B7FC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část pozemků p. č. 436/1 nově označené jako p. p. č. 436/13 ostatní plocha – ostatní komunikace o výměře 109 m</w:t>
      </w:r>
      <w:r w:rsidRPr="006B7FC5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 a p. p. č. 436/14 ostatní plocha – ostatní komunikace o výměře 157 m</w:t>
      </w:r>
      <w:r w:rsidRPr="006B7FC5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,</w:t>
      </w:r>
    </w:p>
    <w:p w14:paraId="753B9D0A" w14:textId="77777777" w:rsidR="006B7FC5" w:rsidRPr="006B7FC5" w:rsidRDefault="006B7FC5" w:rsidP="006B7FC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vše v obci Sezemice a k. ú. Počaply nad Loučnou, se všemi součástmi a příslušenstvím</w:t>
      </w:r>
    </w:p>
    <w:p w14:paraId="0B0471C3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IV.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doporučuje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zastupitelstvu města schválit bezúplatný převod z majetku města Sezemice do majetku Pardubického kraje:</w:t>
      </w:r>
    </w:p>
    <w:p w14:paraId="448CF352" w14:textId="77777777" w:rsidR="006B7FC5" w:rsidRPr="006B7FC5" w:rsidRDefault="006B7FC5" w:rsidP="006B7FC5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6B7FC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část pozemku p. č. 436/11 nově označeného jako p. p. č. 436/12 ostatní plocha – silnice o výměře 590 m</w:t>
      </w:r>
      <w:r w:rsidRPr="006B7FC5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</w:p>
    <w:p w14:paraId="6E5F7471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V.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</w:t>
      </w:r>
    </w:p>
    <w:p w14:paraId="5F030338" w14:textId="77777777" w:rsidR="006B7FC5" w:rsidRPr="006B7FC5" w:rsidRDefault="006B7FC5" w:rsidP="006B7FC5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6B7FC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zveřejnit záměr města převést bezúplatně část pozemku p. č. 436/11 nově označenou jako p. p. č. 436/12 ostatní plocha – silnice o výměře 590 m</w:t>
      </w:r>
      <w:r w:rsidRPr="006B7FC5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</w:p>
    <w:p w14:paraId="119F520A" w14:textId="77777777" w:rsidR="006B7FC5" w:rsidRPr="006B7FC5" w:rsidRDefault="006B7FC5" w:rsidP="006B7FC5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6B7FC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předložit zastupitelstvu města zprávu dle bodu II. – III. tohoto usnesení</w:t>
      </w:r>
    </w:p>
    <w:p w14:paraId="281B032E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T: 11. 09. 2012</w:t>
      </w:r>
    </w:p>
    <w:p w14:paraId="2F55C25F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Z: vedoucí OSMŽP</w:t>
      </w:r>
    </w:p>
    <w:p w14:paraId="080E7501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 </w:t>
      </w:r>
    </w:p>
    <w:p w14:paraId="2DAB6D93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Usnesení č. R/78/11/2012</w:t>
      </w:r>
    </w:p>
    <w:p w14:paraId="24975B73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5D9C0359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schvaluje přidělit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byt č. 1 Dražkov, Sezemice</w:t>
      </w:r>
    </w:p>
    <w:p w14:paraId="45394C7E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zabezpečit veškeré náležitosti spojené s uzavřením nájemní smlouvy</w:t>
      </w:r>
    </w:p>
    <w:p w14:paraId="42384B79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T: 30. 09. 2012</w:t>
      </w:r>
    </w:p>
    <w:p w14:paraId="04B448A9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Z: vedoucí OSMŽP</w:t>
      </w:r>
    </w:p>
    <w:p w14:paraId="13543DDC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 </w:t>
      </w:r>
    </w:p>
    <w:p w14:paraId="21D5D8D2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Usnesení č. R/79/11/2012</w:t>
      </w:r>
    </w:p>
    <w:p w14:paraId="23EBB719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lastRenderedPageBreak/>
        <w:t>Rada města projednala důvodovou zprávu a</w:t>
      </w:r>
    </w:p>
    <w:p w14:paraId="24DC0683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B7FC5">
        <w:rPr>
          <w:rFonts w:ascii="Arial" w:eastAsia="Times New Roman" w:hAnsi="Arial" w:cs="Arial"/>
          <w:b/>
          <w:bCs/>
          <w:color w:val="000000"/>
        </w:rPr>
        <w:t>konstatuje,</w:t>
      </w:r>
      <w:r w:rsidRPr="006B7FC5">
        <w:rPr>
          <w:rFonts w:ascii="Arial" w:eastAsia="Times New Roman" w:hAnsi="Arial" w:cs="Arial"/>
          <w:color w:val="000000"/>
        </w:rPr>
        <w:t> že záměr města přenechat do výpůjčky nebytové prostory v č. p. 721, Tyršovo náměstí v Sezemicích o celkové výměře 100,2 m</w:t>
      </w:r>
      <w:r w:rsidRPr="006B7FC5">
        <w:rPr>
          <w:rFonts w:ascii="Arial" w:eastAsia="Times New Roman" w:hAnsi="Arial" w:cs="Arial"/>
          <w:color w:val="000000"/>
          <w:vertAlign w:val="superscript"/>
        </w:rPr>
        <w:t>2</w:t>
      </w:r>
      <w:r w:rsidRPr="006B7FC5">
        <w:rPr>
          <w:rFonts w:ascii="Arial" w:eastAsia="Times New Roman" w:hAnsi="Arial" w:cs="Arial"/>
          <w:color w:val="000000"/>
        </w:rPr>
        <w:t> byl zveřejněn v souladu s § 39 odst. 1 zákona č. 128/2000 Sb., o obcích (obecní zřízení) ve znění pozdějších předpisů</w:t>
      </w:r>
    </w:p>
    <w:p w14:paraId="27F28D8F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II.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B7FC5">
        <w:rPr>
          <w:rFonts w:ascii="Arial" w:eastAsia="Times New Roman" w:hAnsi="Arial" w:cs="Arial"/>
          <w:b/>
          <w:bCs/>
          <w:color w:val="000000"/>
        </w:rPr>
        <w:t>schvaluje </w:t>
      </w:r>
      <w:r w:rsidRPr="006B7FC5">
        <w:rPr>
          <w:rFonts w:ascii="Arial" w:eastAsia="Times New Roman" w:hAnsi="Arial" w:cs="Arial"/>
          <w:color w:val="000000"/>
        </w:rPr>
        <w:t>přenechat do výpůjčky nebytové prostory v č. p. 721, Tyršovo náměstí v Sezemicích o celkové výměře 100,2 m</w:t>
      </w:r>
      <w:r w:rsidRPr="006B7FC5">
        <w:rPr>
          <w:rFonts w:ascii="Arial" w:eastAsia="Times New Roman" w:hAnsi="Arial" w:cs="Arial"/>
          <w:color w:val="000000"/>
          <w:vertAlign w:val="superscript"/>
        </w:rPr>
        <w:t>2 </w:t>
      </w:r>
      <w:r w:rsidRPr="006B7FC5">
        <w:rPr>
          <w:rFonts w:ascii="Arial" w:eastAsia="Times New Roman" w:hAnsi="Arial" w:cs="Arial"/>
          <w:color w:val="000000"/>
        </w:rPr>
        <w:t>Sociálním službám města Pardubic</w:t>
      </w:r>
    </w:p>
    <w:p w14:paraId="1F2D62BF" w14:textId="77777777" w:rsidR="006B7FC5" w:rsidRPr="006B7FC5" w:rsidRDefault="006B7FC5" w:rsidP="006B7FC5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III.</w:t>
      </w:r>
      <w:r w:rsidRPr="006B7F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6B7FC5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 </w:t>
      </w:r>
      <w:r w:rsidRPr="006B7FC5">
        <w:rPr>
          <w:rFonts w:ascii="Arial" w:eastAsia="Times New Roman" w:hAnsi="Arial" w:cs="Arial"/>
          <w:color w:val="000000"/>
          <w:sz w:val="19"/>
          <w:szCs w:val="19"/>
        </w:rPr>
        <w:t>odboru správy majetku a životního prostředí zajistit veškeré náležitosti spojené s uzavřením smlouvy o výpůjčce nebytových prostor</w:t>
      </w:r>
    </w:p>
    <w:p w14:paraId="2B31EAEA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T: 31. 08. 2012</w:t>
      </w:r>
    </w:p>
    <w:p w14:paraId="350DEF52" w14:textId="77777777" w:rsidR="006B7FC5" w:rsidRPr="006B7FC5" w:rsidRDefault="006B7FC5" w:rsidP="006B7FC5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</w:rPr>
        <w:t>Z: vedoucí OSMŽP</w:t>
      </w:r>
    </w:p>
    <w:p w14:paraId="72A2EE3C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 </w:t>
      </w:r>
    </w:p>
    <w:p w14:paraId="6F9A5EA4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Usnesení č. R/80/11/2012</w:t>
      </w:r>
    </w:p>
    <w:p w14:paraId="102DBAAF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455F7DDA" w14:textId="77777777" w:rsidR="006B7FC5" w:rsidRPr="006B7FC5" w:rsidRDefault="006B7FC5" w:rsidP="006B7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bere na vědomí </w:t>
      </w:r>
      <w:r w:rsidRPr="006B7FC5">
        <w:rPr>
          <w:rFonts w:ascii="Arial" w:eastAsia="Times New Roman" w:hAnsi="Arial" w:cs="Arial"/>
          <w:color w:val="000000"/>
        </w:rPr>
        <w:t>program jednání zastupitelstva města, které se uskuteční dne 11. 09. 2012</w:t>
      </w:r>
    </w:p>
    <w:p w14:paraId="7B6BE976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 </w:t>
      </w:r>
    </w:p>
    <w:p w14:paraId="75E848D4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b/>
          <w:bCs/>
          <w:color w:val="000000"/>
        </w:rPr>
        <w:t> </w:t>
      </w:r>
    </w:p>
    <w:p w14:paraId="6B3EDBAF" w14:textId="77777777" w:rsidR="006B7FC5" w:rsidRPr="006B7FC5" w:rsidRDefault="006B7FC5" w:rsidP="006B7FC5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6B7FC5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657EAD5A" w14:textId="77777777" w:rsidR="006B7FC5" w:rsidRPr="006B7FC5" w:rsidRDefault="006B7FC5" w:rsidP="006B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B7FC5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6B7FC5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6B7FC5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20.8.2012 / 20.8.2012</w:t>
      </w:r>
    </w:p>
    <w:p w14:paraId="0A41D98E" w14:textId="77777777" w:rsidR="008F20FE" w:rsidRDefault="008F20FE">
      <w:bookmarkStart w:id="0" w:name="_GoBack"/>
      <w:bookmarkEnd w:id="0"/>
    </w:p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ED"/>
    <w:rsid w:val="004313ED"/>
    <w:rsid w:val="006B7FC5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F5B6A-4028-4F82-91B9-E7322195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7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B7F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B7F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7F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6B7FC5"/>
  </w:style>
  <w:style w:type="character" w:styleId="Hyperlink">
    <w:name w:val="Hyperlink"/>
    <w:basedOn w:val="DefaultParagraphFont"/>
    <w:uiPriority w:val="99"/>
    <w:semiHidden/>
    <w:unhideWhenUsed/>
    <w:rsid w:val="006B7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2018-12-11T08:38:00Z</dcterms:created>
  <dcterms:modified xsi:type="dcterms:W3CDTF">2018-12-11T08:39:00Z</dcterms:modified>
</cp:coreProperties>
</file>