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813E" w14:textId="77777777" w:rsidR="009F5AA6" w:rsidRDefault="009F5AA6" w:rsidP="009F5AA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4D441BD9" w14:textId="77777777" w:rsidR="009F5AA6" w:rsidRDefault="009F5AA6" w:rsidP="009F5AA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48ED40C7" w14:textId="77777777" w:rsidR="009F5AA6" w:rsidRDefault="009F5AA6" w:rsidP="009F5AA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50DAF02D" w14:textId="77777777" w:rsidR="009F5AA6" w:rsidRDefault="009F5AA6" w:rsidP="009F5AA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A3CDF09" w14:textId="77777777" w:rsidR="009F5AA6" w:rsidRDefault="009F5AA6" w:rsidP="009F5AA6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0C4563AB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10. 11. 2011</w:t>
      </w:r>
    </w:p>
    <w:p w14:paraId="5D0D5349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63411240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2660F52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R/203/19/2011</w:t>
      </w:r>
    </w:p>
    <w:p w14:paraId="3066901C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 podle § 16 zák. č. 250/2000 Sb., ve znění pozdějších předpisů</w:t>
      </w:r>
    </w:p>
    <w:p w14:paraId="69B35B69" w14:textId="77777777" w:rsidR="009F5AA6" w:rsidRDefault="009F5AA6" w:rsidP="009F5AA6">
      <w:pPr>
        <w:pStyle w:val="bodytext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schvaluje </w:t>
      </w:r>
      <w:r>
        <w:rPr>
          <w:rFonts w:ascii="Arial" w:hAnsi="Arial" w:cs="Arial"/>
          <w:color w:val="000000"/>
          <w:sz w:val="22"/>
          <w:szCs w:val="22"/>
        </w:rPr>
        <w:t>rozpočtovou změnu č. 1 - 8 uvedenou v rozpočtovém opatření dle rozpisu rozpočtu č. 2/2011</w:t>
      </w:r>
    </w:p>
    <w:p w14:paraId="20C6B1CC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019FB31C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R/204/19/2011</w:t>
      </w:r>
    </w:p>
    <w:p w14:paraId="66A6DE09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2AA0E733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dodatek č. 1/2011 k Závazným ukazatelům Základní školy Sezemice na rok 2011</w:t>
      </w:r>
    </w:p>
    <w:p w14:paraId="79D24BFE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BA3F85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R/205/19/2011</w:t>
      </w:r>
    </w:p>
    <w:p w14:paraId="6B2388B0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 města dle § 15 zákona 250/2000 Sb., ve znění pozdějších předpisů projednalo předloženou zprávu a</w:t>
      </w:r>
    </w:p>
    <w:p w14:paraId="4D3FAAB1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vyúčtování hospodaření města k 30. 09. 2011</w:t>
      </w:r>
    </w:p>
    <w:p w14:paraId="1E8431BA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07475D9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Příloha:</w:t>
      </w:r>
      <w:r>
        <w:rPr>
          <w:rFonts w:ascii="Arial" w:hAnsi="Arial" w:cs="Arial"/>
          <w:color w:val="000000"/>
        </w:rPr>
        <w:t> tabulky: přehled plnění příjmů a výdajů dle závazných ukazatelů a dle rozpisu rozpočtu</w:t>
      </w:r>
    </w:p>
    <w:p w14:paraId="1ED9F866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B1B307B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R/206/19/2011</w:t>
      </w:r>
    </w:p>
    <w:p w14:paraId="4D1FA6D7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dle § 13 zákona 250/2000 Sb., ve znění pozdějších předpisů projednala předloženou zprávu a</w:t>
      </w:r>
    </w:p>
    <w:p w14:paraId="52505CDF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 s návrhem</w:t>
      </w:r>
      <w:r>
        <w:rPr>
          <w:rFonts w:ascii="Arial" w:hAnsi="Arial" w:cs="Arial"/>
          <w:color w:val="000000"/>
        </w:rPr>
        <w:t> rozpočtového provizoria na období leden – březen 2012, které je nedílnou součástí tohoto usnesení a </w:t>
      </w:r>
      <w:r>
        <w:rPr>
          <w:rFonts w:ascii="Arial" w:hAnsi="Arial" w:cs="Arial"/>
          <w:b/>
          <w:bCs/>
          <w:color w:val="000000"/>
        </w:rPr>
        <w:t>doporučuje </w:t>
      </w:r>
      <w:r>
        <w:rPr>
          <w:rFonts w:ascii="Arial" w:hAnsi="Arial" w:cs="Arial"/>
          <w:color w:val="000000"/>
        </w:rPr>
        <w:t>zastupitelstvu města schválit rozpočtové provizorium na období leden – březen 2012</w:t>
      </w:r>
    </w:p>
    <w:p w14:paraId="7007BDE3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 s návrhem</w:t>
      </w:r>
      <w:r>
        <w:rPr>
          <w:rFonts w:ascii="Arial" w:hAnsi="Arial" w:cs="Arial"/>
          <w:color w:val="000000"/>
        </w:rPr>
        <w:t> pravidel rozpočtového provizoria a </w:t>
      </w:r>
      <w:r>
        <w:rPr>
          <w:rFonts w:ascii="Arial" w:hAnsi="Arial" w:cs="Arial"/>
          <w:b/>
          <w:bCs/>
          <w:color w:val="000000"/>
        </w:rPr>
        <w:t>doporučuje</w:t>
      </w:r>
      <w:r>
        <w:rPr>
          <w:rFonts w:ascii="Arial" w:hAnsi="Arial" w:cs="Arial"/>
          <w:color w:val="000000"/>
        </w:rPr>
        <w:t> zastupitelstvu města schválit pravidla rozpočtového provizoria:</w:t>
      </w:r>
    </w:p>
    <w:p w14:paraId="740C965D" w14:textId="77777777" w:rsidR="009F5AA6" w:rsidRDefault="009F5AA6" w:rsidP="009F5AA6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příjmy a výdaje budou uskutečňovány dle stanovených ukazatelů</w:t>
      </w:r>
    </w:p>
    <w:p w14:paraId="21F15304" w14:textId="77777777" w:rsidR="009F5AA6" w:rsidRDefault="009F5AA6" w:rsidP="009F5AA6">
      <w:pPr>
        <w:shd w:val="clear" w:color="auto" w:fill="FFFFFF"/>
        <w:ind w:left="680" w:hanging="28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 době rozpočtového provizoria se nebudou čerpat finanční prostředky na výdaje investičního charakteru</w:t>
      </w:r>
    </w:p>
    <w:p w14:paraId="420A8337" w14:textId="77777777" w:rsidR="009F5AA6" w:rsidRDefault="009F5AA6" w:rsidP="009F5AA6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předložit návrh rozpočtového provizoria zastupitelstvu města k projednání a ke schválení</w:t>
      </w:r>
    </w:p>
    <w:p w14:paraId="2858A8C1" w14:textId="77777777" w:rsidR="009F5AA6" w:rsidRDefault="009F5AA6" w:rsidP="009F5AA6">
      <w:pPr>
        <w:shd w:val="clear" w:color="auto" w:fill="FFFFFF"/>
        <w:ind w:left="36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6C4EAA6F" w14:textId="77777777" w:rsidR="009F5AA6" w:rsidRDefault="009F5AA6" w:rsidP="009F5AA6">
      <w:pPr>
        <w:shd w:val="clear" w:color="auto" w:fill="FFFFFF"/>
        <w:ind w:left="363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prosincové zasedání zastupitelstva města</w:t>
      </w:r>
    </w:p>
    <w:p w14:paraId="20ED589D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C6D5547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R/207/19/2011</w:t>
      </w:r>
    </w:p>
    <w:p w14:paraId="196D6142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1438DA00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činnost Městské knihovny Sezemice</w:t>
      </w:r>
    </w:p>
    <w:p w14:paraId="640FEE3E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se zahájením předložených projektů (Čtenářem bez písmen, Knihovna jde za vámi)</w:t>
      </w:r>
    </w:p>
    <w:p w14:paraId="52339BDC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0EF30DF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R/208/19/2011</w:t>
      </w:r>
    </w:p>
    <w:p w14:paraId="1332AEB6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1A652B79" w14:textId="77777777" w:rsidR="009F5AA6" w:rsidRDefault="009F5AA6" w:rsidP="009F5AA6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vypůjčit část pozemku p. č. 75/2 v k. ú. Sezemice nad Loučnou byl zveřejněn v souladu s § 39 odst. 1 zákona č. 128/2000 Sb., o obcích (obecní zřízení) ve znění pozdějších předpisů</w:t>
      </w:r>
    </w:p>
    <w:p w14:paraId="36419301" w14:textId="77777777" w:rsidR="009F5AA6" w:rsidRDefault="009F5AA6" w:rsidP="009F5AA6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uzavření smlouvy o výpůjčce na část pozemku p. č. 75/2 o výměře 1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v k. ú. Sezemice nad Loučnou, zapsán na LV č. 10001 u Katastrálního úřadu pro Pardubický kraj, Katastrální pracoviště Pardubice, mezi Městem Sezemice, jako půjčovatelem, a společností ADIE s.r.o., IČ 60703873, se sídlem E. Husserla 16, Prostějov, jako vypůjčovatelem na dobu neurčitou s tříměsíční výpovědní lhůtou</w:t>
      </w:r>
    </w:p>
    <w:p w14:paraId="0CB1633C" w14:textId="77777777" w:rsidR="009F5AA6" w:rsidRDefault="009F5AA6" w:rsidP="009F5AA6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o výpůjčce dle bodu II. tohoto usnesení</w:t>
      </w:r>
    </w:p>
    <w:p w14:paraId="0C38AE6C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11. 2011</w:t>
      </w:r>
    </w:p>
    <w:p w14:paraId="75880C7E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7F5444DE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EE2E5AB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R/209/19/2011</w:t>
      </w:r>
    </w:p>
    <w:p w14:paraId="4191B60D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E01DDE7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</w:t>
      </w:r>
      <w:r>
        <w:rPr>
          <w:rFonts w:ascii="Arial" w:hAnsi="Arial" w:cs="Arial"/>
          <w:color w:val="000000"/>
        </w:rPr>
        <w:t> důvodovou zprávu ve věci uzavření smlouvy o zřízení věcného břemene na části pozemku p. č. 246/1 v k. ú. Počaply nad Loučnou</w:t>
      </w:r>
    </w:p>
    <w:p w14:paraId="78AA9DD6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zřízení věcného břemene „právo realizace přemostění s chodníkem, vstupu a vjezdu za účelem provozu, oprav a údržby“ na pozemku p. č. 246/1 v k. ú. Počaply nad Loučnou, přičemž povinným bude Česká republika – Zemědělská vodohospodářská správa, se sídlem Brno, Hlinky 60/144 a oprávněným bude Město Sezemice za podmínek stanovených povinným</w:t>
      </w:r>
    </w:p>
    <w:p w14:paraId="4476206A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uzavřít smlouvu o zřízení věcného břemene dle bodu II tohoto usnesení na základě návrhu povinného</w:t>
      </w:r>
    </w:p>
    <w:p w14:paraId="02C65E26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0F1690E7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FC1B121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74B52D34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R/210/19/2011</w:t>
      </w:r>
    </w:p>
    <w:p w14:paraId="65942B95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0058F18A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doručení žádosti paní MM o poskytnutí prostor v přízemí Obecního úřadu v č. p. 20 v Dražkově</w:t>
      </w:r>
    </w:p>
    <w:p w14:paraId="6F36D8A7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poskytnutím nebytových prostor v přízemí Obecního úřadu v č. p. 20 v Dražkově, a to formou výpůjčky</w:t>
      </w:r>
    </w:p>
    <w:p w14:paraId="26226E3D" w14:textId="77777777" w:rsidR="009F5AA6" w:rsidRDefault="009F5AA6" w:rsidP="009F5AA6">
      <w:pPr>
        <w:shd w:val="clear" w:color="auto" w:fill="FFFFFF"/>
        <w:ind w:left="357" w:hanging="35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pronajmout nebytové prostory Obecního úřadu v č. p. 20 v Dražkově</w:t>
      </w:r>
    </w:p>
    <w:p w14:paraId="11EBEDDC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15. 11. 2011</w:t>
      </w:r>
    </w:p>
    <w:p w14:paraId="2310C047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odboru SM a ŽP</w:t>
      </w:r>
    </w:p>
    <w:p w14:paraId="54AD35D7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3F74EFA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R/211/19/2011</w:t>
      </w:r>
    </w:p>
    <w:p w14:paraId="119D8671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předloženou zprávu a</w:t>
      </w:r>
    </w:p>
    <w:p w14:paraId="633B6AAD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Plán zimní údržby místních komunikací na území města Sezemice pro zimní období 2011 - 2012 ve znění, které je uvedeno v příloze tohoto usnesení a je jeho nedílnou součástí</w:t>
      </w:r>
    </w:p>
    <w:p w14:paraId="79784F94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791CDB7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R/212/19/2011</w:t>
      </w:r>
    </w:p>
    <w:p w14:paraId="4F8D9D27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6D2B970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stanovuje </w:t>
      </w:r>
      <w:r>
        <w:rPr>
          <w:rFonts w:ascii="Arial" w:hAnsi="Arial" w:cs="Arial"/>
          <w:color w:val="000000"/>
        </w:rPr>
        <w:t>program jednání zastupitelstva města, které se bude konat dne 06. 12. 2011</w:t>
      </w:r>
    </w:p>
    <w:p w14:paraId="13E67A90" w14:textId="77777777" w:rsidR="00036303" w:rsidRDefault="00036303" w:rsidP="009F5AA6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5C69FDF5" w14:textId="77777777" w:rsidR="00036303" w:rsidRDefault="00036303" w:rsidP="009F5AA6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6B2A32A5" w14:textId="77777777" w:rsidR="00036303" w:rsidRDefault="00036303" w:rsidP="009F5AA6">
      <w:pPr>
        <w:shd w:val="clear" w:color="auto" w:fill="FFFFFF"/>
        <w:rPr>
          <w:rFonts w:ascii="Arial" w:hAnsi="Arial" w:cs="Arial"/>
          <w:b/>
          <w:bCs/>
          <w:color w:val="000000"/>
        </w:rPr>
      </w:pPr>
    </w:p>
    <w:p w14:paraId="5D20B01D" w14:textId="6940848E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 </w:t>
      </w:r>
    </w:p>
    <w:p w14:paraId="4A112BBD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R/213/19/2011</w:t>
      </w:r>
    </w:p>
    <w:p w14:paraId="0FC7DE62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na základě žádosti Základní školy Sezemice</w:t>
      </w:r>
    </w:p>
    <w:p w14:paraId="01AB1E96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použití fondu reprodukce majetku Základní školy Sezemice, okres Pardubice v maximální výši 130.000 Kč včetně DPH na nákup keramické pece</w:t>
      </w:r>
    </w:p>
    <w:p w14:paraId="1CC110D3" w14:textId="77777777" w:rsidR="009F5AA6" w:rsidRDefault="009F5AA6" w:rsidP="009F5AA6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likvidací současné keramické pece</w:t>
      </w:r>
    </w:p>
    <w:p w14:paraId="35AF2833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BA60A31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R/214/19/2011</w:t>
      </w:r>
    </w:p>
    <w:p w14:paraId="4BE1AF39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pana MŠ o vyjádření k projektové dokumentaci pro dodatečné povolení stavby na chov koní a</w:t>
      </w:r>
    </w:p>
    <w:p w14:paraId="2C0C0B1B" w14:textId="77777777" w:rsidR="009F5AA6" w:rsidRDefault="009F5AA6" w:rsidP="009F5AA6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k této projektové dokumentaci nemá námitky, s připomínkou, že stavba bude povolena jako stavba pro zemědělství a nemá námitky k dodatečnému povolení stavby na pozemkové parcele č. 168 v k. ú. Kladina jako stavby pro zemědělství </w:t>
      </w:r>
    </w:p>
    <w:p w14:paraId="6512C5C6" w14:textId="77777777" w:rsidR="009F5AA6" w:rsidRDefault="009F5AA6" w:rsidP="009F5AA6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1C3A3B43" w14:textId="77777777" w:rsidR="009F5AA6" w:rsidRDefault="009F5AA6" w:rsidP="009F5AA6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01003643" w14:textId="77777777" w:rsidR="009F5AA6" w:rsidRDefault="009F5AA6" w:rsidP="009F5AA6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14.11.2011 / 14.11.2011</w:t>
      </w:r>
    </w:p>
    <w:p w14:paraId="3462769E" w14:textId="77777777" w:rsidR="008F20FE" w:rsidRPr="009F5AA6" w:rsidRDefault="008F20FE" w:rsidP="009F5AA6"/>
    <w:sectPr w:rsidR="008F20FE" w:rsidRPr="009F5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036303"/>
    <w:rsid w:val="00233B3E"/>
    <w:rsid w:val="002B1F6B"/>
    <w:rsid w:val="006C3D16"/>
    <w:rsid w:val="008F20FE"/>
    <w:rsid w:val="009F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68DA5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96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6</cp:revision>
  <dcterms:created xsi:type="dcterms:W3CDTF">2018-12-11T07:57:00Z</dcterms:created>
  <dcterms:modified xsi:type="dcterms:W3CDTF">2018-12-11T08:23:00Z</dcterms:modified>
</cp:coreProperties>
</file>