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C80A" w14:textId="77777777" w:rsidR="00EF32F8" w:rsidRDefault="00EF32F8" w:rsidP="00EF32F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30161B19" w14:textId="77777777" w:rsidR="00EF32F8" w:rsidRDefault="00EF32F8" w:rsidP="00EF32F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5B1A6466" w14:textId="77777777" w:rsidR="00EF32F8" w:rsidRDefault="00EF32F8" w:rsidP="00EF32F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1E8A807D" w14:textId="77777777" w:rsidR="00EF32F8" w:rsidRDefault="00EF32F8" w:rsidP="00EF32F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426FF04F" w14:textId="77777777" w:rsidR="00EF32F8" w:rsidRDefault="00EF32F8" w:rsidP="00EF32F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5B62E9AE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03. 02. 2011</w:t>
      </w:r>
    </w:p>
    <w:p w14:paraId="7CAB9006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sál města, Husovo nám. 790, Sezemice</w:t>
      </w:r>
    </w:p>
    <w:p w14:paraId="5CC131E3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AA3A71B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R/10/2/2011</w:t>
      </w:r>
    </w:p>
    <w:p w14:paraId="734EA83F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průběžnou kontrolní zprávu o plnění usnesení rady města a tuto</w:t>
      </w:r>
    </w:p>
    <w:p w14:paraId="2B997964" w14:textId="77777777" w:rsidR="00EF32F8" w:rsidRDefault="00EF32F8" w:rsidP="00EF32F8">
      <w:pPr>
        <w:pStyle w:val="Heading5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I.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>schvaluje</w:t>
      </w:r>
    </w:p>
    <w:p w14:paraId="39D2B896" w14:textId="77777777" w:rsidR="00EF32F8" w:rsidRDefault="00EF32F8" w:rsidP="00EF32F8">
      <w:pPr>
        <w:pStyle w:val="Body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a dále:</w:t>
      </w:r>
    </w:p>
    <w:tbl>
      <w:tblPr>
        <w:tblW w:w="8445" w:type="dxa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3971"/>
      </w:tblGrid>
      <w:tr w:rsidR="00EF32F8" w14:paraId="6C881927" w14:textId="77777777" w:rsidTr="00EF32F8">
        <w:trPr>
          <w:trHeight w:val="454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00225D" w14:textId="77777777" w:rsidR="00EF32F8" w:rsidRDefault="00EF32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Ponechává v evidenci: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33BC0" w14:textId="77777777" w:rsidR="00EF32F8" w:rsidRDefault="00EF32F8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Vyřazuje z evidence:</w:t>
            </w:r>
          </w:p>
        </w:tc>
      </w:tr>
      <w:tr w:rsidR="00EF32F8" w14:paraId="2BBB8903" w14:textId="77777777" w:rsidTr="00EF32F8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39D64B" w14:textId="77777777" w:rsidR="00EF32F8" w:rsidRDefault="00EF32F8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</w:rPr>
              <w:t>R/76/9/2008,R/92/10/2008, R/103/12/2008, R/193/22/2008, R/195/22/2008, R/136/15/2009, R/220/24/2009, R/14/1/2010, R/32/2/2010, R/99/11/2010, R/113/12/2010, R/128/14/2010, R/129/14/2010, R/150/16/2010, R/162/17/2010, R/166/17/2010, R/176/18/2010, R/11/1/2010, R/12/1/2010, R/29/2/2010, R/30/2/2010, R/31/2/2010, R/32/2/2010, R/33/2/2010, R/34/2/2010,  R/31/2/2010, R/5/1/2011, R/6/1/2011,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ECF18" w14:textId="77777777" w:rsidR="00EF32F8" w:rsidRDefault="00EF32F8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</w:rPr>
              <w:t>R/169/17/2009, R/191/20/2009, R/28/2/2010, R/161/17/2010, R/163/17/2010, R/169/18/2010, R/170/18/2010, R/171/18/2010, R/172/18/2010, R/180/19/2010, R/182/19/2010, R/188/19/2010, R/192/20/2010,R/2/1/2010,R/4/1/2010, R/6/1/2010, R/7/1/2010, R/8/1/2010,  R/9/1/2010, R/13/1/2010, R/14/1/2010, R/15/1/2010, R/27/2/2010, R/28/2/2010, R/36/2/2010, R/37/2/2010, R/3/1/2011, R/8/1/2011,              </w:t>
            </w:r>
          </w:p>
        </w:tc>
      </w:tr>
    </w:tbl>
    <w:p w14:paraId="548401E5" w14:textId="77777777" w:rsidR="00EF32F8" w:rsidRDefault="00EF32F8" w:rsidP="00EF32F8">
      <w:pPr>
        <w:pStyle w:val="Heading1"/>
        <w:shd w:val="clear" w:color="auto" w:fill="FFFFFF"/>
        <w:spacing w:before="0" w:beforeAutospacing="0" w:after="0" w:afterAutospacing="0"/>
        <w:ind w:left="397" w:hanging="39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>II.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ruší 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usnesení č. R/35/2/2010 – rada města rozhodla, že nebytové prostory v Dražkově nebude pronajímat</w:t>
      </w:r>
    </w:p>
    <w:p w14:paraId="674984CE" w14:textId="77777777" w:rsidR="00EF32F8" w:rsidRDefault="00EF32F8" w:rsidP="00EF32F8">
      <w:pPr>
        <w:pStyle w:val="Heading1"/>
        <w:shd w:val="clear" w:color="auto" w:fill="FFFFFF"/>
        <w:spacing w:before="0" w:beforeAutospacing="0" w:after="0" w:afterAutospacing="0"/>
        <w:ind w:left="397" w:hanging="39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>III.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22"/>
          <w:szCs w:val="22"/>
        </w:rPr>
        <w:t>schvaluje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 změny termínů plnění usnesení rady města dle zápisu.</w:t>
      </w:r>
    </w:p>
    <w:p w14:paraId="0A78D225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82279DB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R/11/2/2011</w:t>
      </w:r>
    </w:p>
    <w:p w14:paraId="3DA9AB0A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důvodovou zprávu a</w:t>
      </w:r>
    </w:p>
    <w:p w14:paraId="3113685D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odpisový plán samostatného dlouhodobého majetku Základní školy Sezemice na rok 2011 ve výši 1.017.477 Kč</w:t>
      </w:r>
    </w:p>
    <w:p w14:paraId="5097876F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60338A62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Usnesení č. R/12/2/2011</w:t>
      </w:r>
    </w:p>
    <w:p w14:paraId="3450C25F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193D7827" w14:textId="77777777" w:rsidR="00EF32F8" w:rsidRDefault="00EF32F8" w:rsidP="00EF32F8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upraveným návrhem rozpočtu na rok 2011</w:t>
      </w:r>
    </w:p>
    <w:p w14:paraId="66372823" w14:textId="77777777" w:rsidR="00EF32F8" w:rsidRDefault="00EF32F8" w:rsidP="00EF32F8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6D0BBADA" w14:textId="77777777" w:rsidR="00EF32F8" w:rsidRDefault="00EF32F8" w:rsidP="00EF32F8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návrh rozpočtu města na rok 2011 zastupitelstvu města </w:t>
      </w:r>
    </w:p>
    <w:p w14:paraId="760C2BDD" w14:textId="77777777" w:rsidR="00EF32F8" w:rsidRDefault="00EF32F8" w:rsidP="00EF32F8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zveřejnit návrh rozpočtu města na rok 2011 v souladu s obecně závaznými právními předpisy</w:t>
      </w:r>
    </w:p>
    <w:p w14:paraId="4BFBA210" w14:textId="77777777" w:rsidR="00EF32F8" w:rsidRDefault="00EF32F8" w:rsidP="00EF32F8">
      <w:pPr>
        <w:shd w:val="clear" w:color="auto" w:fill="FFFFFF"/>
        <w:ind w:left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FO</w:t>
      </w:r>
    </w:p>
    <w:p w14:paraId="0F85257E" w14:textId="77777777" w:rsidR="00EF32F8" w:rsidRDefault="00EF32F8" w:rsidP="00EF32F8">
      <w:pPr>
        <w:shd w:val="clear" w:color="auto" w:fill="FFFFFF"/>
        <w:ind w:left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22. 02. 2011</w:t>
      </w:r>
    </w:p>
    <w:p w14:paraId="01FC18E9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F5456B8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18FB3E7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R/13/2/2011</w:t>
      </w:r>
    </w:p>
    <w:p w14:paraId="20F57458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037D1C21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žádost předsedy SRPŠ při ZŠ Sezemice o poskytnutí slevy nebo prominutí poplatku za pronájem sálu</w:t>
      </w:r>
    </w:p>
    <w:p w14:paraId="71ACCE64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prominutím úhrady:</w:t>
      </w:r>
    </w:p>
    <w:p w14:paraId="0D76B935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za pronájem sálu</w:t>
      </w:r>
    </w:p>
    <w:p w14:paraId="1EABE8DE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za hasičskou hlídku za podmínky, že si pořadatel zajistí hasičskou hlídku sám</w:t>
      </w:r>
    </w:p>
    <w:p w14:paraId="4411527B" w14:textId="77777777" w:rsidR="00EF32F8" w:rsidRDefault="00EF32F8" w:rsidP="00EF32F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> </w:t>
      </w:r>
    </w:p>
    <w:p w14:paraId="67961D9C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04FADD37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odboru správy majetku a životního prostředí zajistit veškeré náležitosti spojené s pronájmem sálu.</w:t>
      </w:r>
    </w:p>
    <w:p w14:paraId="27053DE8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odboru správy majetku a životního prostředí připravit návrh pravidel pronajímání sálu</w:t>
      </w:r>
    </w:p>
    <w:p w14:paraId="0F24A63B" w14:textId="77777777" w:rsidR="00EF32F8" w:rsidRDefault="00EF32F8" w:rsidP="00EF32F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28. 02. 2011</w:t>
      </w:r>
    </w:p>
    <w:p w14:paraId="0C09DAB6" w14:textId="77777777" w:rsidR="00EF32F8" w:rsidRDefault="00EF32F8" w:rsidP="00EF32F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1183136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824CE31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7070518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R/14/2/2011</w:t>
      </w:r>
    </w:p>
    <w:p w14:paraId="735B34A5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0CFF905C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 vydat</w:t>
      </w:r>
    </w:p>
    <w:p w14:paraId="4351DAFC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obecně závaznou vyhlášku města č. 1/2011, o místním poplatku ze psů</w:t>
      </w:r>
    </w:p>
    <w:p w14:paraId="364ACCEA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obecně závaznou vyhlášku města č. 2/2011, o místním poplatku za užívání veřejného prostranství</w:t>
      </w:r>
    </w:p>
    <w:p w14:paraId="6EA3FEE7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obecně závaznou vyhlášku města č. 3/2011, o místním poplatku ze vstupného</w:t>
      </w:r>
    </w:p>
    <w:p w14:paraId="2476D237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obecně závaznou vyhlášku města č. 4/2011, o místním poplatku za provozovaný výherní hrací přístroj nebo jiné technické herní zařízení povolené Ministerstvem financí podle jiného právního předpisu</w:t>
      </w:r>
    </w:p>
    <w:p w14:paraId="7D6B49D7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předložit zastupitelstvu návrhy obecně závazných vyhlášek uvedených v bodu I.</w:t>
      </w:r>
    </w:p>
    <w:p w14:paraId="17FCB059" w14:textId="77777777" w:rsidR="00EF32F8" w:rsidRDefault="00EF32F8" w:rsidP="00EF32F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22. 02. 2010</w:t>
      </w:r>
    </w:p>
    <w:p w14:paraId="540607E5" w14:textId="77777777" w:rsidR="00EF32F8" w:rsidRDefault="00EF32F8" w:rsidP="00EF32F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tajemnice MěÚ</w:t>
      </w:r>
    </w:p>
    <w:p w14:paraId="0669B390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01A46D9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B1CBAC4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R/15/2/2011</w:t>
      </w:r>
    </w:p>
    <w:p w14:paraId="0835B312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F23600E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doporučuje zastupitelstvu města</w:t>
      </w:r>
    </w:p>
    <w:p w14:paraId="5B28BA7F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zrušit </w:t>
      </w:r>
      <w:r>
        <w:rPr>
          <w:rFonts w:ascii="Arial" w:hAnsi="Arial" w:cs="Arial"/>
          <w:color w:val="000000"/>
        </w:rPr>
        <w:t>obecně závaznou vyhlášku č.  2/2000, o vytvoření a použití účelových prostředků „Fondu rozvoje bydlení“ na území města Sezemic</w:t>
      </w:r>
    </w:p>
    <w:p w14:paraId="448789EE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 souladu s § 84 odst. 2 písm. c) </w:t>
      </w:r>
      <w:r>
        <w:rPr>
          <w:rFonts w:ascii="Arial" w:hAnsi="Arial" w:cs="Arial"/>
          <w:b/>
          <w:bCs/>
          <w:color w:val="000000"/>
        </w:rPr>
        <w:t>zřídit </w:t>
      </w:r>
      <w:r>
        <w:rPr>
          <w:rFonts w:ascii="Arial" w:hAnsi="Arial" w:cs="Arial"/>
          <w:color w:val="000000"/>
        </w:rPr>
        <w:t>peněžní fond města s názvem „Fond obnovy domů a bytů“ za účelem zlepšení úrovně bydlení, životního prostředí a vzhledu města na poskytování půjček na zvelebení bytových a rodinných domů a bytů na území města podle stanovených pravidel a podmínek</w:t>
      </w:r>
    </w:p>
    <w:p w14:paraId="1EC3499A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vydat </w:t>
      </w:r>
      <w:r>
        <w:rPr>
          <w:rFonts w:ascii="Arial" w:hAnsi="Arial" w:cs="Arial"/>
          <w:color w:val="000000"/>
        </w:rPr>
        <w:t>Pravidla pro tvorbu a čerpání Fondu obnovy domů a bytů</w:t>
      </w:r>
    </w:p>
    <w:p w14:paraId="44EB6021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předložit zastupitelstvu města zprávu ve věci zřízení fondu dle bodu I.</w:t>
      </w:r>
    </w:p>
    <w:p w14:paraId="14D39AE5" w14:textId="77777777" w:rsidR="00EF32F8" w:rsidRDefault="00EF32F8" w:rsidP="00EF32F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22. 02. 2011</w:t>
      </w:r>
    </w:p>
    <w:p w14:paraId="14EA12EB" w14:textId="77777777" w:rsidR="00EF32F8" w:rsidRDefault="00EF32F8" w:rsidP="00EF32F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Martin Staněk</w:t>
      </w:r>
    </w:p>
    <w:p w14:paraId="72E47F09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42EA68EA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5C7C189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R/16/2/2011</w:t>
      </w:r>
    </w:p>
    <w:p w14:paraId="4B586728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197A40D3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nové platové zařazení pro Mgr. Jiřího Březinu, ředitele základní školy, a pro Veroniku Machatou, ředitelku mateřské školy, s účinností od 01. 01. 2011 dle důvodové zprávy.</w:t>
      </w:r>
    </w:p>
    <w:p w14:paraId="0215A996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1417852F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R/17/2/2011</w:t>
      </w:r>
    </w:p>
    <w:p w14:paraId="655D1D90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projednalo předloženou zprávu</w:t>
      </w:r>
    </w:p>
    <w:p w14:paraId="404404B7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 </w:t>
      </w:r>
      <w:r>
        <w:rPr>
          <w:rFonts w:ascii="Arial" w:hAnsi="Arial" w:cs="Arial"/>
          <w:b/>
          <w:bCs/>
          <w:color w:val="000000"/>
        </w:rPr>
        <w:t>schválit </w:t>
      </w:r>
      <w:r>
        <w:rPr>
          <w:rFonts w:ascii="Arial" w:hAnsi="Arial" w:cs="Arial"/>
          <w:color w:val="000000"/>
        </w:rPr>
        <w:t>poskytování příspěvku na úpravu zevnějšku osobám pověřeným k účasti na slavnostních aktech formou odměny</w:t>
      </w:r>
    </w:p>
    <w:p w14:paraId="0C75AD6F" w14:textId="77777777" w:rsidR="00EF32F8" w:rsidRDefault="00EF32F8" w:rsidP="00EF32F8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 </w:t>
      </w:r>
      <w:r>
        <w:rPr>
          <w:rFonts w:ascii="Arial" w:hAnsi="Arial" w:cs="Arial"/>
          <w:b/>
          <w:bCs/>
          <w:color w:val="000000"/>
        </w:rPr>
        <w:t>stanovit </w:t>
      </w:r>
      <w:r>
        <w:rPr>
          <w:rFonts w:ascii="Arial" w:hAnsi="Arial" w:cs="Arial"/>
          <w:color w:val="000000"/>
        </w:rPr>
        <w:t>výši příspěvku na úpravu zevnějšku v částce 150 Kč na osobu a den, ve kterém budou prováděny slavnostní akty</w:t>
      </w:r>
    </w:p>
    <w:p w14:paraId="198B43B5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EB13C11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05A0C54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R/18/2/2011</w:t>
      </w:r>
    </w:p>
    <w:p w14:paraId="5997B62D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 schvaluje </w:t>
      </w:r>
      <w:r>
        <w:rPr>
          <w:rFonts w:ascii="Arial" w:hAnsi="Arial" w:cs="Arial"/>
          <w:color w:val="000000"/>
        </w:rPr>
        <w:t>program zasedání zastupitelstva města, které se bude konat dne 22. 02. 2011.</w:t>
      </w:r>
    </w:p>
    <w:p w14:paraId="2C34B703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D5DBFAF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R/19/2/2011</w:t>
      </w:r>
    </w:p>
    <w:p w14:paraId="108F955D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6F61BCC4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</w:t>
      </w:r>
    </w:p>
    <w:p w14:paraId="13939CF3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Pravidla pro poskytování příspěvků na výstavbu a údržbu cyklistických stezek z rozpočtu Státního fondu dopravní infrastruktury.</w:t>
      </w:r>
    </w:p>
    <w:p w14:paraId="20F8BF91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 rozpočtu SFDI pro rok 2011 lze poskytnout příspěvek do maximální výše 65% skutečně vynaložených uznatelných nákladů stavební části,</w:t>
      </w:r>
    </w:p>
    <w:p w14:paraId="01D9D461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celková cenu investiční akce CYKLISTICKÁ STEZKA KUNĚTICKÝ MOST – SEZEMICE, 1. ETAPA KUNĚTICKÝ MOST – POČAPLY je dle projektové dokumentace ve výši 8.673.358 Kč, z toho je minimální spoluúčast města ve výši 4.654.159 Kč včetně neuznatelných nákladů</w:t>
      </w:r>
    </w:p>
    <w:p w14:paraId="1CB53148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žadatel o příspěvek musí dokladovat schopnost spolufinancovat akci tak, aby spolu s poskytnutým příspěvkem ze SFDI bylo finančně kryto 100% nákladů stavební části při výstavbě cyklistické stezky</w:t>
      </w:r>
    </w:p>
    <w:p w14:paraId="6E3058CB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</w:rPr>
        <w:t>doporučuje zastupitelstvu města </w:t>
      </w:r>
      <w:r>
        <w:rPr>
          <w:rFonts w:ascii="Arial" w:hAnsi="Arial" w:cs="Arial"/>
          <w:b/>
          <w:bCs/>
          <w:color w:val="000000"/>
        </w:rPr>
        <w:t>schválit </w:t>
      </w:r>
      <w:r>
        <w:rPr>
          <w:rFonts w:ascii="Arial" w:hAnsi="Arial" w:cs="Arial"/>
          <w:color w:val="000000"/>
        </w:rPr>
        <w:t>investiční akci: CYKLISTICKÁ STEZKA KUNĚTICKÝ MOST – SEZEMICE, 1. ETAPA KUNĚTICKÝ MOST – POČAPLY za předpokladu, že město bude schopno spolufinancovat akci tak, aby spolu s poskytnutým příspěvkem ze SFDI bylo finančně kryto 100% veškerých nákladů</w:t>
      </w:r>
    </w:p>
    <w:p w14:paraId="4FCB5915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doporučuje</w:t>
      </w:r>
      <w:r>
        <w:rPr>
          <w:rFonts w:ascii="Arial" w:hAnsi="Arial" w:cs="Arial"/>
          <w:color w:val="000000"/>
        </w:rPr>
        <w:t> zastupitelstvu města</w:t>
      </w:r>
    </w:p>
    <w:p w14:paraId="472565DA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schválit převod části pozemků p. č. 8/1, 8/3, st. p. č. 6 v k. ú. Počaply nad Loučnou dle geometrického plánu a skutečného zaměření po dokončení stavby cyklistické stezky do majetku města Sezemice za kupní cenu určenou znaleckým posudkem jako cenu obvyklou,</w:t>
      </w:r>
    </w:p>
    <w:p w14:paraId="00C13344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schválit převod části pozemků p. č. 406/7, 435/1, 436/1 v k. ú. Počaply nad Loučnou z majetku Pardubického kraje do majetku Města Sezemice dle geometrického plánu a skutečného zaměření po dokončení stavby cyklistické stezky</w:t>
      </w:r>
    </w:p>
    <w:p w14:paraId="0ED86DBB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podáním žádosti o poskytnutí příspěvku na investiční akci „CYKLISTICKÁ STEZKA KUNĚTICKÝ MOST – SEZEMICE, 1. ETAPA KUNĚTICKÝ MOST – POČAPLY“</w:t>
      </w:r>
    </w:p>
    <w:p w14:paraId="1FF650FD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V.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478DC5C6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návrh záměru města dle bodu I. – IV. zastupitelstvu města</w:t>
      </w:r>
    </w:p>
    <w:p w14:paraId="24E9268B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převody částí pozemků dle bodu III zastupitelstvu města</w:t>
      </w:r>
    </w:p>
    <w:p w14:paraId="1F7869FB" w14:textId="77777777" w:rsidR="00EF32F8" w:rsidRDefault="00EF32F8" w:rsidP="00EF32F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požádat Státní fond dopravní infrastruktury, Praha o příspěvek na investiční akci „CYKLISTICKÁ STEZKA KUNĚTICKÝ MOST – SEZEMICE, 1. ETAPA KUNĚTICKÝ MOST – POČAPLY“</w:t>
      </w:r>
    </w:p>
    <w:p w14:paraId="69868099" w14:textId="77777777" w:rsidR="00EF32F8" w:rsidRDefault="00EF32F8" w:rsidP="00EF32F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starosta města</w:t>
      </w:r>
    </w:p>
    <w:p w14:paraId="6800532F" w14:textId="77777777" w:rsidR="00EF32F8" w:rsidRDefault="00EF32F8" w:rsidP="00EF32F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22. 02. 2011</w:t>
      </w:r>
    </w:p>
    <w:p w14:paraId="6F841799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98A4D81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9CC30B3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R/20/2/2011</w:t>
      </w:r>
    </w:p>
    <w:p w14:paraId="7974E68A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14BD4016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dopis firmy FLOR s.r.o. ze dne 13. 01. 2011 vedený pod č. j. 0389/2011/OSMŽP</w:t>
      </w:r>
    </w:p>
    <w:p w14:paraId="3B503A86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FE1F8CE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R/21/2/2011</w:t>
      </w:r>
    </w:p>
    <w:p w14:paraId="6B12AD4E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468F8B90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smlouvu o veřejných službách v přepravě cestujících k zajištění dopravní obslužnosti města Sezemice na období roku 2011, která bude uzavřena s Dopravním podnikem města Pardubic a.s. na zajištění dopravní obslužnosti města Dopravním podnikem v roce 2011(příloha)</w:t>
      </w:r>
    </w:p>
    <w:p w14:paraId="0BE9E177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starostovi města zajistit uzavření smlouvy dle bodu I.</w:t>
      </w:r>
    </w:p>
    <w:p w14:paraId="267B5704" w14:textId="77777777" w:rsidR="00EF32F8" w:rsidRDefault="00EF32F8" w:rsidP="00EF32F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starosta</w:t>
      </w:r>
    </w:p>
    <w:p w14:paraId="64C6048D" w14:textId="77777777" w:rsidR="00EF32F8" w:rsidRDefault="00EF32F8" w:rsidP="00EF32F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10. 02. 2011</w:t>
      </w:r>
    </w:p>
    <w:p w14:paraId="1BA975BC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4F165EF9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84660B5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R/22/2/2011</w:t>
      </w:r>
    </w:p>
    <w:p w14:paraId="2EF8C8F6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19424A9B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Koordinační dohodu mezi Městem Sezemice a Policií České republiky, která bude uzavřena za účelem stanovení společného postupu při zabezpečování místních úkolů na úseku veřejného pořádku v souladu s ust. § 16 zákona č. 273/2008 Sb., o Policii ČR (příloha)</w:t>
      </w:r>
    </w:p>
    <w:p w14:paraId="1F34C97E" w14:textId="77777777" w:rsidR="00EF32F8" w:rsidRDefault="00EF32F8" w:rsidP="00EF32F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starostovi města zajistit uzavření smlouvy dle bodu I.</w:t>
      </w:r>
    </w:p>
    <w:p w14:paraId="4722AE8E" w14:textId="77777777" w:rsidR="00EF32F8" w:rsidRDefault="00EF32F8" w:rsidP="00EF32F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Z: starosta</w:t>
      </w:r>
    </w:p>
    <w:p w14:paraId="188F57E1" w14:textId="77777777" w:rsidR="00EF32F8" w:rsidRDefault="00EF32F8" w:rsidP="00EF32F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10. 02. 2011</w:t>
      </w:r>
    </w:p>
    <w:p w14:paraId="4E2B017E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62E525CC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BE7F9F3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R/23/2/2011</w:t>
      </w:r>
    </w:p>
    <w:p w14:paraId="5D6C95E6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29BF825B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vyřazením nefunkčního majetku dle žádosti Mateřské školy Sezemice</w:t>
      </w:r>
    </w:p>
    <w:p w14:paraId="32F8A2D1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78B09E4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R/24/2/2011</w:t>
      </w:r>
    </w:p>
    <w:p w14:paraId="7C071AC2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379A87C0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navýšením kapacity školní družiny Základní školy Sezemice na 125 žáků s účinností od 01. 09. 2011</w:t>
      </w:r>
    </w:p>
    <w:p w14:paraId="3E56B395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1F342503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R/25/2/2011</w:t>
      </w:r>
    </w:p>
    <w:p w14:paraId="2E7C9B50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7D5F20E1" w14:textId="77777777" w:rsidR="00EF32F8" w:rsidRDefault="00EF32F8" w:rsidP="00EF32F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termín zápisu do Mateřské školy Sezemice</w:t>
      </w:r>
    </w:p>
    <w:p w14:paraId="457D4941" w14:textId="77777777" w:rsidR="00EF32F8" w:rsidRDefault="00EF32F8" w:rsidP="00EF32F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27023A5" w14:textId="77777777" w:rsidR="00EF32F8" w:rsidRDefault="00EF32F8" w:rsidP="00EF32F8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53145365" w14:textId="77777777" w:rsidR="00EF32F8" w:rsidRDefault="00EF32F8" w:rsidP="00EF32F8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17.2.2011 / 17.2.2011</w:t>
      </w:r>
    </w:p>
    <w:p w14:paraId="3462769E" w14:textId="77777777" w:rsidR="008F20FE" w:rsidRPr="00EF32F8" w:rsidRDefault="008F20FE" w:rsidP="00EF32F8">
      <w:bookmarkStart w:id="0" w:name="_GoBack"/>
      <w:bookmarkEnd w:id="0"/>
    </w:p>
    <w:sectPr w:rsidR="008F20FE" w:rsidRPr="00EF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6C3D16"/>
    <w:rsid w:val="008F20FE"/>
    <w:rsid w:val="00E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4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374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71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05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5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7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67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86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102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479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685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1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48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13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29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20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487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2018-12-11T08:13:00Z</dcterms:modified>
</cp:coreProperties>
</file>